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4F8E97" w14:textId="1263C741" w:rsidR="00DA2F66" w:rsidRPr="00DA2F66" w:rsidRDefault="00DA2F66" w:rsidP="00DA2F66">
      <w:pPr>
        <w:overflowPunct w:val="0"/>
        <w:autoSpaceDE w:val="0"/>
        <w:autoSpaceDN w:val="0"/>
        <w:adjustRightInd w:val="0"/>
        <w:spacing w:after="0"/>
        <w:jc w:val="right"/>
        <w:rPr>
          <w:rFonts w:ascii="Times New Roman" w:hAnsi="Times New Roman"/>
          <w:b/>
          <w:bCs/>
          <w:sz w:val="24"/>
          <w:szCs w:val="24"/>
        </w:rPr>
      </w:pPr>
      <w:r w:rsidRPr="00DA2F66">
        <w:rPr>
          <w:rFonts w:ascii="Times New Roman" w:hAnsi="Times New Roman"/>
          <w:b/>
          <w:bCs/>
          <w:sz w:val="24"/>
          <w:szCs w:val="24"/>
        </w:rPr>
        <w:t xml:space="preserve">Projektas </w:t>
      </w:r>
    </w:p>
    <w:p w14:paraId="625C4F5E" w14:textId="77777777" w:rsidR="00DA2F66" w:rsidRDefault="00DA2F66" w:rsidP="00741F91">
      <w:pPr>
        <w:overflowPunct w:val="0"/>
        <w:autoSpaceDE w:val="0"/>
        <w:autoSpaceDN w:val="0"/>
        <w:adjustRightInd w:val="0"/>
        <w:spacing w:after="0"/>
        <w:jc w:val="center"/>
        <w:rPr>
          <w:rFonts w:ascii="Times New Roman" w:hAnsi="Times New Roman"/>
          <w:sz w:val="24"/>
          <w:szCs w:val="24"/>
        </w:rPr>
      </w:pPr>
    </w:p>
    <w:p w14:paraId="3650426C" w14:textId="7E1E1017" w:rsidR="00741F91" w:rsidRPr="008A5E72" w:rsidRDefault="00741F91" w:rsidP="00741F91">
      <w:pPr>
        <w:overflowPunct w:val="0"/>
        <w:autoSpaceDE w:val="0"/>
        <w:autoSpaceDN w:val="0"/>
        <w:adjustRightInd w:val="0"/>
        <w:spacing w:after="0"/>
        <w:jc w:val="center"/>
        <w:rPr>
          <w:rFonts w:ascii="Times New Roman" w:hAnsi="Times New Roman"/>
          <w:sz w:val="24"/>
          <w:szCs w:val="24"/>
        </w:rPr>
      </w:pPr>
      <w:bookmarkStart w:id="0" w:name="_Hlk62653880"/>
      <w:r w:rsidRPr="008A5E72">
        <w:rPr>
          <w:rFonts w:ascii="Times New Roman" w:hAnsi="Times New Roman"/>
          <w:noProof/>
          <w:sz w:val="24"/>
          <w:szCs w:val="24"/>
          <w:lang w:eastAsia="lt-LT"/>
        </w:rPr>
        <w:drawing>
          <wp:inline distT="0" distB="0" distL="0" distR="0" wp14:anchorId="663B643C" wp14:editId="0F81427E">
            <wp:extent cx="676275" cy="6762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76275" cy="676275"/>
                    </a:xfrm>
                    <a:prstGeom prst="rect">
                      <a:avLst/>
                    </a:prstGeom>
                    <a:noFill/>
                    <a:ln w="9525">
                      <a:noFill/>
                      <a:miter lim="800000"/>
                      <a:headEnd/>
                      <a:tailEnd/>
                    </a:ln>
                  </pic:spPr>
                </pic:pic>
              </a:graphicData>
            </a:graphic>
          </wp:inline>
        </w:drawing>
      </w:r>
    </w:p>
    <w:p w14:paraId="4010EB2C" w14:textId="77777777" w:rsidR="00741F91" w:rsidRPr="008A5E72" w:rsidRDefault="00741F91" w:rsidP="00741F91">
      <w:pPr>
        <w:overflowPunct w:val="0"/>
        <w:autoSpaceDE w:val="0"/>
        <w:autoSpaceDN w:val="0"/>
        <w:adjustRightInd w:val="0"/>
        <w:spacing w:after="0"/>
        <w:jc w:val="center"/>
        <w:rPr>
          <w:rFonts w:ascii="Times New Roman" w:hAnsi="Times New Roman"/>
          <w:b/>
          <w:sz w:val="24"/>
          <w:szCs w:val="24"/>
        </w:rPr>
      </w:pPr>
      <w:r w:rsidRPr="008A5E72">
        <w:rPr>
          <w:rFonts w:ascii="Times New Roman" w:hAnsi="Times New Roman"/>
          <w:b/>
          <w:sz w:val="24"/>
          <w:szCs w:val="24"/>
        </w:rPr>
        <w:t>ANYKŠČIŲ RAJONO SAVIVALDYBĖS</w:t>
      </w:r>
    </w:p>
    <w:p w14:paraId="641ACAD4" w14:textId="77777777" w:rsidR="00741F91" w:rsidRPr="008A5E72" w:rsidRDefault="00741F91" w:rsidP="00741F91">
      <w:pPr>
        <w:overflowPunct w:val="0"/>
        <w:autoSpaceDE w:val="0"/>
        <w:autoSpaceDN w:val="0"/>
        <w:adjustRightInd w:val="0"/>
        <w:spacing w:after="0"/>
        <w:jc w:val="center"/>
        <w:rPr>
          <w:rFonts w:ascii="Times New Roman" w:hAnsi="Times New Roman"/>
          <w:b/>
          <w:sz w:val="24"/>
          <w:szCs w:val="24"/>
        </w:rPr>
      </w:pPr>
      <w:r w:rsidRPr="008A5E72">
        <w:rPr>
          <w:rFonts w:ascii="Times New Roman" w:hAnsi="Times New Roman"/>
          <w:b/>
          <w:sz w:val="24"/>
          <w:szCs w:val="24"/>
        </w:rPr>
        <w:t>TARYBA</w:t>
      </w:r>
    </w:p>
    <w:p w14:paraId="72E40AAB" w14:textId="77777777" w:rsidR="00741F91" w:rsidRPr="008A5E72" w:rsidRDefault="00741F91" w:rsidP="00741F91">
      <w:pPr>
        <w:overflowPunct w:val="0"/>
        <w:autoSpaceDE w:val="0"/>
        <w:autoSpaceDN w:val="0"/>
        <w:adjustRightInd w:val="0"/>
        <w:spacing w:after="0"/>
        <w:jc w:val="center"/>
        <w:rPr>
          <w:rFonts w:ascii="Times New Roman" w:hAnsi="Times New Roman"/>
          <w:b/>
          <w:sz w:val="24"/>
          <w:szCs w:val="24"/>
        </w:rPr>
      </w:pPr>
    </w:p>
    <w:p w14:paraId="317A324A" w14:textId="77777777" w:rsidR="00741F91" w:rsidRPr="008A5E72" w:rsidRDefault="00741F91" w:rsidP="00540FCB">
      <w:pPr>
        <w:overflowPunct w:val="0"/>
        <w:autoSpaceDE w:val="0"/>
        <w:autoSpaceDN w:val="0"/>
        <w:adjustRightInd w:val="0"/>
        <w:spacing w:after="0" w:line="240" w:lineRule="auto"/>
        <w:jc w:val="center"/>
        <w:rPr>
          <w:rFonts w:ascii="Times New Roman" w:hAnsi="Times New Roman"/>
          <w:b/>
          <w:sz w:val="24"/>
          <w:szCs w:val="24"/>
        </w:rPr>
      </w:pPr>
      <w:r w:rsidRPr="008A5E72">
        <w:rPr>
          <w:rFonts w:ascii="Times New Roman" w:hAnsi="Times New Roman"/>
          <w:b/>
          <w:sz w:val="24"/>
          <w:szCs w:val="24"/>
        </w:rPr>
        <w:t>SPRENDIMAS</w:t>
      </w:r>
    </w:p>
    <w:p w14:paraId="16995BDF" w14:textId="40A80FBB" w:rsidR="00003EC6" w:rsidRPr="00003EC6" w:rsidRDefault="00003EC6" w:rsidP="00540FCB">
      <w:pPr>
        <w:overflowPunct w:val="0"/>
        <w:autoSpaceDE w:val="0"/>
        <w:autoSpaceDN w:val="0"/>
        <w:adjustRightInd w:val="0"/>
        <w:spacing w:after="0" w:line="240" w:lineRule="auto"/>
        <w:jc w:val="center"/>
        <w:rPr>
          <w:rFonts w:ascii="Times New Roman" w:hAnsi="Times New Roman"/>
          <w:i/>
          <w:color w:val="FF0000"/>
          <w:sz w:val="24"/>
          <w:szCs w:val="24"/>
        </w:rPr>
      </w:pPr>
    </w:p>
    <w:p w14:paraId="5DDD424F" w14:textId="77777777" w:rsidR="00741F91" w:rsidRPr="008A5E72" w:rsidRDefault="00E53938" w:rsidP="00540FCB">
      <w:pPr>
        <w:spacing w:after="0" w:line="240" w:lineRule="auto"/>
        <w:jc w:val="center"/>
        <w:rPr>
          <w:rFonts w:ascii="Times New Roman" w:hAnsi="Times New Roman"/>
          <w:b/>
          <w:sz w:val="24"/>
          <w:szCs w:val="24"/>
        </w:rPr>
      </w:pPr>
      <w:r w:rsidRPr="008A5E72">
        <w:rPr>
          <w:rFonts w:ascii="Times New Roman" w:hAnsi="Times New Roman"/>
          <w:b/>
          <w:sz w:val="24"/>
          <w:szCs w:val="24"/>
        </w:rPr>
        <w:t xml:space="preserve">DĖL ANYKŠČIŲ RAJONO SAVIVALDYBĖS </w:t>
      </w:r>
      <w:r w:rsidR="008E49FE">
        <w:rPr>
          <w:rFonts w:ascii="Times New Roman" w:hAnsi="Times New Roman"/>
          <w:b/>
          <w:sz w:val="24"/>
          <w:szCs w:val="24"/>
        </w:rPr>
        <w:t xml:space="preserve">TARYBOS 2019 M. BIRŽELIO 27 D. SPRENDIMO NR. 1-TS-221 ,,DĖL ANYKŠČIŲ RAJONO SAVIVALDYBĖS </w:t>
      </w:r>
      <w:r w:rsidRPr="008A5E72">
        <w:rPr>
          <w:rFonts w:ascii="Times New Roman" w:hAnsi="Times New Roman"/>
          <w:b/>
          <w:sz w:val="24"/>
          <w:szCs w:val="24"/>
        </w:rPr>
        <w:t xml:space="preserve">JAUNIMO REIKALŲ TARYBOS SUDĖTIES </w:t>
      </w:r>
      <w:r w:rsidR="00D65DF1" w:rsidRPr="008A5E72">
        <w:rPr>
          <w:rFonts w:ascii="Times New Roman" w:hAnsi="Times New Roman"/>
          <w:b/>
          <w:sz w:val="24"/>
          <w:szCs w:val="24"/>
        </w:rPr>
        <w:t>PATVIRTINIMO</w:t>
      </w:r>
      <w:r w:rsidR="008E49FE">
        <w:rPr>
          <w:rFonts w:ascii="Times New Roman" w:hAnsi="Times New Roman"/>
          <w:b/>
          <w:sz w:val="24"/>
          <w:szCs w:val="24"/>
        </w:rPr>
        <w:t>“ PAKEITIMO</w:t>
      </w:r>
    </w:p>
    <w:p w14:paraId="0C45BDB9" w14:textId="77777777" w:rsidR="002E2F6D" w:rsidRDefault="002E2F6D" w:rsidP="00540FCB">
      <w:pPr>
        <w:spacing w:after="0" w:line="240" w:lineRule="auto"/>
        <w:jc w:val="center"/>
        <w:rPr>
          <w:rFonts w:ascii="Times New Roman" w:hAnsi="Times New Roman"/>
          <w:sz w:val="24"/>
          <w:szCs w:val="24"/>
        </w:rPr>
      </w:pPr>
      <w:bookmarkStart w:id="1" w:name="Data"/>
    </w:p>
    <w:p w14:paraId="6A8C20B2" w14:textId="222B0C6B" w:rsidR="00741F91" w:rsidRPr="008A5E72" w:rsidRDefault="00741F91" w:rsidP="00540FCB">
      <w:pPr>
        <w:spacing w:after="0" w:line="240" w:lineRule="auto"/>
        <w:jc w:val="center"/>
        <w:rPr>
          <w:rFonts w:ascii="Times New Roman" w:hAnsi="Times New Roman"/>
          <w:sz w:val="24"/>
          <w:szCs w:val="24"/>
        </w:rPr>
      </w:pPr>
      <w:r w:rsidRPr="008A5E72">
        <w:rPr>
          <w:rFonts w:ascii="Times New Roman" w:hAnsi="Times New Roman"/>
          <w:sz w:val="24"/>
          <w:szCs w:val="24"/>
        </w:rPr>
        <w:t>20</w:t>
      </w:r>
      <w:r w:rsidR="00577E36">
        <w:rPr>
          <w:rFonts w:ascii="Times New Roman" w:hAnsi="Times New Roman"/>
          <w:sz w:val="24"/>
          <w:szCs w:val="24"/>
        </w:rPr>
        <w:t>21</w:t>
      </w:r>
      <w:r w:rsidRPr="008A5E72">
        <w:rPr>
          <w:rFonts w:ascii="Times New Roman" w:hAnsi="Times New Roman"/>
          <w:sz w:val="24"/>
          <w:szCs w:val="24"/>
        </w:rPr>
        <w:t xml:space="preserve"> m. </w:t>
      </w:r>
      <w:r w:rsidR="00577E36">
        <w:rPr>
          <w:rFonts w:ascii="Times New Roman" w:hAnsi="Times New Roman"/>
          <w:sz w:val="24"/>
          <w:szCs w:val="24"/>
        </w:rPr>
        <w:t>vasario</w:t>
      </w:r>
      <w:r w:rsidRPr="008A5E72">
        <w:rPr>
          <w:rFonts w:ascii="Times New Roman" w:hAnsi="Times New Roman"/>
          <w:sz w:val="24"/>
          <w:szCs w:val="24"/>
        </w:rPr>
        <w:t xml:space="preserve">          Nr. 1-T-</w:t>
      </w:r>
      <w:bookmarkEnd w:id="1"/>
    </w:p>
    <w:p w14:paraId="1CCF393D" w14:textId="77777777" w:rsidR="00741F91" w:rsidRPr="008A5E72" w:rsidRDefault="00741F91" w:rsidP="00540FCB">
      <w:pPr>
        <w:spacing w:after="0" w:line="240" w:lineRule="auto"/>
        <w:jc w:val="center"/>
        <w:rPr>
          <w:rFonts w:ascii="Times New Roman" w:hAnsi="Times New Roman"/>
          <w:sz w:val="24"/>
          <w:szCs w:val="24"/>
        </w:rPr>
      </w:pPr>
      <w:r w:rsidRPr="008A5E72">
        <w:rPr>
          <w:rFonts w:ascii="Times New Roman" w:hAnsi="Times New Roman"/>
          <w:sz w:val="24"/>
          <w:szCs w:val="24"/>
        </w:rPr>
        <w:t>Anykščiai</w:t>
      </w:r>
    </w:p>
    <w:p w14:paraId="54D39434" w14:textId="77777777" w:rsidR="00D65DF1" w:rsidRPr="008A5E72" w:rsidRDefault="00D65DF1" w:rsidP="00540FCB">
      <w:pPr>
        <w:spacing w:after="0" w:line="240" w:lineRule="auto"/>
        <w:jc w:val="center"/>
        <w:rPr>
          <w:rFonts w:ascii="Times New Roman" w:hAnsi="Times New Roman"/>
          <w:sz w:val="24"/>
          <w:szCs w:val="24"/>
        </w:rPr>
      </w:pPr>
    </w:p>
    <w:p w14:paraId="53E96DD3" w14:textId="4C86D479" w:rsidR="00741F91" w:rsidRDefault="00741F91" w:rsidP="0094132F">
      <w:pPr>
        <w:tabs>
          <w:tab w:val="left" w:pos="8820"/>
        </w:tabs>
        <w:spacing w:after="0"/>
        <w:ind w:firstLine="720"/>
        <w:jc w:val="both"/>
        <w:rPr>
          <w:rFonts w:ascii="Times New Roman" w:hAnsi="Times New Roman"/>
          <w:sz w:val="24"/>
          <w:szCs w:val="24"/>
        </w:rPr>
      </w:pPr>
      <w:r w:rsidRPr="008A5E72">
        <w:rPr>
          <w:rFonts w:ascii="Times New Roman" w:hAnsi="Times New Roman"/>
          <w:sz w:val="24"/>
          <w:szCs w:val="24"/>
        </w:rPr>
        <w:t>Vadovaudamasi Lietuvos Respublikos vietos savivaldos įstatymo</w:t>
      </w:r>
      <w:r w:rsidR="00521BBA" w:rsidRPr="008A5E72">
        <w:rPr>
          <w:rFonts w:ascii="Times New Roman" w:hAnsi="Times New Roman"/>
          <w:sz w:val="24"/>
          <w:szCs w:val="24"/>
        </w:rPr>
        <w:t xml:space="preserve"> </w:t>
      </w:r>
      <w:r w:rsidR="000B49C9">
        <w:rPr>
          <w:rFonts w:ascii="Times New Roman" w:hAnsi="Times New Roman"/>
          <w:sz w:val="24"/>
          <w:szCs w:val="24"/>
        </w:rPr>
        <w:t xml:space="preserve">7 straipsnio 22 punktu, 16 straipsnio 2 dalies 6 punktu, </w:t>
      </w:r>
      <w:r w:rsidR="00F30C4D" w:rsidRPr="008A5E72">
        <w:rPr>
          <w:rFonts w:ascii="Times New Roman" w:hAnsi="Times New Roman"/>
          <w:sz w:val="24"/>
          <w:szCs w:val="24"/>
        </w:rPr>
        <w:t>18 straipsnio 1 dalimi</w:t>
      </w:r>
      <w:r w:rsidR="000B49C9">
        <w:rPr>
          <w:rFonts w:ascii="Times New Roman" w:hAnsi="Times New Roman"/>
          <w:sz w:val="24"/>
          <w:szCs w:val="24"/>
        </w:rPr>
        <w:t xml:space="preserve">, </w:t>
      </w:r>
      <w:r w:rsidR="00AA23D8" w:rsidRPr="00E601BD">
        <w:rPr>
          <w:rFonts w:ascii="Times New Roman" w:hAnsi="Times New Roman"/>
          <w:sz w:val="24"/>
          <w:szCs w:val="24"/>
        </w:rPr>
        <w:t>Lietuvos Respublikos jaunimo politikos pagrindų įstatymo 5 straipsnio 3 dalimi,</w:t>
      </w:r>
      <w:r w:rsidR="00AA23D8">
        <w:rPr>
          <w:rFonts w:ascii="Times New Roman" w:hAnsi="Times New Roman"/>
          <w:color w:val="FF0000"/>
          <w:sz w:val="24"/>
          <w:szCs w:val="24"/>
        </w:rPr>
        <w:t xml:space="preserve"> </w:t>
      </w:r>
      <w:r w:rsidR="00713F13">
        <w:rPr>
          <w:rFonts w:ascii="Times New Roman" w:hAnsi="Times New Roman"/>
          <w:sz w:val="24"/>
          <w:szCs w:val="24"/>
        </w:rPr>
        <w:t xml:space="preserve">Anykščių rajono </w:t>
      </w:r>
      <w:r w:rsidR="00713F13" w:rsidRPr="00713F13">
        <w:rPr>
          <w:rFonts w:ascii="Times New Roman" w:hAnsi="Times New Roman"/>
          <w:sz w:val="24"/>
          <w:szCs w:val="24"/>
        </w:rPr>
        <w:t>savivaldybės jaunimo reikalų tarybos nuostatų, patvirtintų Anykščių rajono savivaldybės tarybos 2019 m. kovo 28 d. sprendimu Nr. 1-TS-99 „Dėl Anykščių rajono savivaldybės jaunimo reikalų tarybos nuostatų patvirtinimo“, 17.</w:t>
      </w:r>
      <w:r w:rsidR="008F5A5A">
        <w:rPr>
          <w:rFonts w:ascii="Times New Roman" w:hAnsi="Times New Roman"/>
          <w:sz w:val="24"/>
          <w:szCs w:val="24"/>
        </w:rPr>
        <w:t>2</w:t>
      </w:r>
      <w:r w:rsidR="00713F13" w:rsidRPr="00713F13">
        <w:rPr>
          <w:rFonts w:ascii="Times New Roman" w:hAnsi="Times New Roman"/>
          <w:sz w:val="24"/>
          <w:szCs w:val="24"/>
        </w:rPr>
        <w:t xml:space="preserve"> papunkčiu, 18 ir 19 punktais </w:t>
      </w:r>
      <w:r w:rsidR="008F697D">
        <w:rPr>
          <w:rFonts w:ascii="Times New Roman" w:hAnsi="Times New Roman"/>
          <w:sz w:val="24"/>
          <w:szCs w:val="24"/>
        </w:rPr>
        <w:t>bei</w:t>
      </w:r>
      <w:r w:rsidR="00713F13" w:rsidRPr="00713F13">
        <w:rPr>
          <w:rFonts w:ascii="Times New Roman" w:hAnsi="Times New Roman"/>
          <w:sz w:val="24"/>
          <w:szCs w:val="24"/>
        </w:rPr>
        <w:t xml:space="preserve"> </w:t>
      </w:r>
      <w:r w:rsidR="00FC20B0">
        <w:rPr>
          <w:rFonts w:ascii="Times New Roman" w:hAnsi="Times New Roman"/>
          <w:sz w:val="24"/>
          <w:szCs w:val="24"/>
        </w:rPr>
        <w:t>atsižvelgdama į</w:t>
      </w:r>
      <w:r w:rsidR="00CA1D54">
        <w:rPr>
          <w:rFonts w:ascii="Times New Roman" w:hAnsi="Times New Roman"/>
          <w:sz w:val="24"/>
          <w:szCs w:val="24"/>
        </w:rPr>
        <w:t xml:space="preserve"> Anykšči</w:t>
      </w:r>
      <w:r w:rsidR="008F697D">
        <w:rPr>
          <w:rFonts w:ascii="Times New Roman" w:hAnsi="Times New Roman"/>
          <w:sz w:val="24"/>
          <w:szCs w:val="24"/>
        </w:rPr>
        <w:t>ų</w:t>
      </w:r>
      <w:r w:rsidR="00CA1D54">
        <w:rPr>
          <w:rFonts w:ascii="Times New Roman" w:hAnsi="Times New Roman"/>
          <w:sz w:val="24"/>
          <w:szCs w:val="24"/>
        </w:rPr>
        <w:t xml:space="preserve"> rajono savivaldybės administracijos direktoriaus 2021 sausio 18 d. įsakymą Nr. 1-AĮ-35 ,,Dėl Anykščių rajono savivaldybės administracijos direktoriaus 2019 m. birželio 10 d. įsakymo Nr. 1-AĮ-451 ,,Dėl Anykščių rajono savivaldybės administracijos atstovų delegavimo į Anykščių rajono savivaldybės jaunimo reikalų tarybą“ pakeitimo“</w:t>
      </w:r>
      <w:r w:rsidRPr="008A5E72">
        <w:rPr>
          <w:rFonts w:ascii="Times New Roman" w:hAnsi="Times New Roman"/>
          <w:sz w:val="24"/>
          <w:szCs w:val="24"/>
        </w:rPr>
        <w:t>, Anykščių rajono savivaldybės taryba n u s p r e n d ž i a :</w:t>
      </w:r>
    </w:p>
    <w:p w14:paraId="1FA2F744" w14:textId="5421F3BC" w:rsidR="00E72E70" w:rsidRPr="00053F2E" w:rsidRDefault="002E2F6D" w:rsidP="0069523F">
      <w:pPr>
        <w:tabs>
          <w:tab w:val="left" w:pos="8820"/>
        </w:tabs>
        <w:spacing w:after="0"/>
        <w:ind w:firstLine="720"/>
        <w:jc w:val="both"/>
        <w:rPr>
          <w:rFonts w:ascii="Times New Roman" w:hAnsi="Times New Roman"/>
          <w:sz w:val="24"/>
          <w:szCs w:val="24"/>
        </w:rPr>
      </w:pPr>
      <w:r>
        <w:rPr>
          <w:rFonts w:ascii="Times New Roman" w:hAnsi="Times New Roman"/>
          <w:sz w:val="24"/>
          <w:szCs w:val="24"/>
        </w:rPr>
        <w:t>P</w:t>
      </w:r>
      <w:r w:rsidR="00E72E70">
        <w:rPr>
          <w:rFonts w:ascii="Times New Roman" w:hAnsi="Times New Roman"/>
          <w:sz w:val="24"/>
          <w:szCs w:val="24"/>
        </w:rPr>
        <w:t xml:space="preserve">akeisti Anykščių rajono savivaldybės </w:t>
      </w:r>
      <w:r w:rsidR="001879C8">
        <w:rPr>
          <w:rFonts w:ascii="Times New Roman" w:hAnsi="Times New Roman"/>
          <w:sz w:val="24"/>
          <w:szCs w:val="24"/>
        </w:rPr>
        <w:t xml:space="preserve">tarybos </w:t>
      </w:r>
      <w:r>
        <w:rPr>
          <w:rFonts w:ascii="Times New Roman" w:hAnsi="Times New Roman"/>
          <w:sz w:val="24"/>
          <w:szCs w:val="24"/>
        </w:rPr>
        <w:t>2019 m. birželio 27</w:t>
      </w:r>
      <w:r w:rsidR="00E72E70">
        <w:rPr>
          <w:rFonts w:ascii="Times New Roman" w:hAnsi="Times New Roman"/>
          <w:sz w:val="24"/>
          <w:szCs w:val="24"/>
        </w:rPr>
        <w:t xml:space="preserve"> d. sprendim</w:t>
      </w:r>
      <w:r w:rsidR="00AA23D8" w:rsidRPr="00E601BD">
        <w:rPr>
          <w:rFonts w:ascii="Times New Roman" w:hAnsi="Times New Roman"/>
          <w:sz w:val="24"/>
          <w:szCs w:val="24"/>
        </w:rPr>
        <w:t>o</w:t>
      </w:r>
      <w:r w:rsidR="00E72E70" w:rsidRPr="00E601BD">
        <w:rPr>
          <w:rFonts w:ascii="Times New Roman" w:hAnsi="Times New Roman"/>
          <w:sz w:val="24"/>
          <w:szCs w:val="24"/>
        </w:rPr>
        <w:t xml:space="preserve"> </w:t>
      </w:r>
      <w:r w:rsidR="00E601BD">
        <w:rPr>
          <w:rFonts w:ascii="Times New Roman" w:hAnsi="Times New Roman"/>
          <w:sz w:val="24"/>
          <w:szCs w:val="24"/>
        </w:rPr>
        <w:t xml:space="preserve">                       </w:t>
      </w:r>
      <w:r w:rsidR="00E72E70">
        <w:rPr>
          <w:rFonts w:ascii="Times New Roman" w:hAnsi="Times New Roman"/>
          <w:sz w:val="24"/>
          <w:szCs w:val="24"/>
        </w:rPr>
        <w:t>Nr. 1-TS-221 ,,Dėl Anykščių rajono savivaldybės jaunimo reikalų tarybos sudėties patvirtinimo“</w:t>
      </w:r>
      <w:r w:rsidR="0069523F">
        <w:rPr>
          <w:rFonts w:ascii="Times New Roman" w:hAnsi="Times New Roman"/>
          <w:sz w:val="24"/>
          <w:szCs w:val="24"/>
        </w:rPr>
        <w:t xml:space="preserve">   </w:t>
      </w:r>
      <w:r w:rsidR="00FC20B0" w:rsidRPr="00053F2E">
        <w:rPr>
          <w:rFonts w:ascii="Times New Roman" w:hAnsi="Times New Roman"/>
          <w:sz w:val="24"/>
          <w:szCs w:val="24"/>
        </w:rPr>
        <w:t>2.</w:t>
      </w:r>
      <w:r w:rsidR="00CA1D54">
        <w:rPr>
          <w:rFonts w:ascii="Times New Roman" w:hAnsi="Times New Roman"/>
          <w:sz w:val="24"/>
          <w:szCs w:val="24"/>
        </w:rPr>
        <w:t>9</w:t>
      </w:r>
      <w:r w:rsidR="000A147C">
        <w:rPr>
          <w:rFonts w:ascii="Times New Roman" w:hAnsi="Times New Roman"/>
          <w:sz w:val="24"/>
          <w:szCs w:val="24"/>
        </w:rPr>
        <w:t>.</w:t>
      </w:r>
      <w:r w:rsidR="00713F13" w:rsidRPr="00053F2E">
        <w:rPr>
          <w:rFonts w:ascii="Times New Roman" w:hAnsi="Times New Roman"/>
          <w:sz w:val="24"/>
          <w:szCs w:val="24"/>
        </w:rPr>
        <w:t xml:space="preserve"> papunktį ir jį išdėstyti taip:</w:t>
      </w:r>
    </w:p>
    <w:p w14:paraId="1D2C8FCB" w14:textId="552A6E90" w:rsidR="00AA23D8" w:rsidRPr="00A53093" w:rsidRDefault="00FC20B0" w:rsidP="00AA23D8">
      <w:pPr>
        <w:spacing w:after="0"/>
        <w:ind w:firstLine="720"/>
        <w:jc w:val="both"/>
        <w:rPr>
          <w:rFonts w:ascii="Times New Roman" w:hAnsi="Times New Roman"/>
          <w:i/>
          <w:color w:val="FF0000"/>
          <w:sz w:val="24"/>
          <w:szCs w:val="24"/>
        </w:rPr>
      </w:pPr>
      <w:r w:rsidRPr="000A35DF">
        <w:rPr>
          <w:rFonts w:ascii="Times New Roman" w:hAnsi="Times New Roman"/>
          <w:sz w:val="24"/>
          <w:szCs w:val="24"/>
        </w:rPr>
        <w:t>,,</w:t>
      </w:r>
      <w:r w:rsidR="002639E8" w:rsidRPr="000A35DF">
        <w:rPr>
          <w:rFonts w:ascii="Times New Roman" w:hAnsi="Times New Roman"/>
          <w:sz w:val="24"/>
          <w:szCs w:val="24"/>
        </w:rPr>
        <w:t>2</w:t>
      </w:r>
      <w:r w:rsidR="00F30C4D" w:rsidRPr="000A35DF">
        <w:rPr>
          <w:rFonts w:ascii="Times New Roman" w:hAnsi="Times New Roman"/>
          <w:sz w:val="24"/>
          <w:szCs w:val="24"/>
        </w:rPr>
        <w:t>.</w:t>
      </w:r>
      <w:r w:rsidR="00CA1D54" w:rsidRPr="000A35DF">
        <w:rPr>
          <w:rFonts w:ascii="Times New Roman" w:hAnsi="Times New Roman"/>
          <w:sz w:val="24"/>
          <w:szCs w:val="24"/>
        </w:rPr>
        <w:t>9</w:t>
      </w:r>
      <w:r w:rsidRPr="000A35DF">
        <w:rPr>
          <w:rFonts w:ascii="Times New Roman" w:hAnsi="Times New Roman"/>
          <w:sz w:val="24"/>
          <w:szCs w:val="24"/>
        </w:rPr>
        <w:t>. Em</w:t>
      </w:r>
      <w:r w:rsidR="00CA1D54" w:rsidRPr="000A35DF">
        <w:rPr>
          <w:rFonts w:ascii="Times New Roman" w:hAnsi="Times New Roman"/>
          <w:sz w:val="24"/>
          <w:szCs w:val="24"/>
        </w:rPr>
        <w:t>a Abramovaitė, Anykščių rajono savivaldybės administracijos Investicijų ir projektų valdymo skyriaus specialistė (deleguota)</w:t>
      </w:r>
      <w:r w:rsidRPr="000A35DF">
        <w:rPr>
          <w:rFonts w:ascii="Times New Roman" w:hAnsi="Times New Roman"/>
          <w:sz w:val="24"/>
          <w:szCs w:val="24"/>
        </w:rPr>
        <w:t>;</w:t>
      </w:r>
      <w:r w:rsidR="00713F13" w:rsidRPr="000A35DF">
        <w:rPr>
          <w:rFonts w:ascii="Times New Roman" w:hAnsi="Times New Roman"/>
          <w:sz w:val="24"/>
          <w:szCs w:val="24"/>
        </w:rPr>
        <w:t>“.</w:t>
      </w:r>
      <w:r w:rsidR="00A53093">
        <w:rPr>
          <w:rFonts w:ascii="Times New Roman" w:hAnsi="Times New Roman"/>
          <w:sz w:val="24"/>
          <w:szCs w:val="24"/>
        </w:rPr>
        <w:t xml:space="preserve"> </w:t>
      </w:r>
    </w:p>
    <w:p w14:paraId="3781F50A" w14:textId="17CA045F" w:rsidR="00AA23D8" w:rsidRPr="000A35DF" w:rsidRDefault="00AA42F7" w:rsidP="00AA23D8">
      <w:pPr>
        <w:spacing w:after="0"/>
        <w:ind w:firstLine="720"/>
        <w:jc w:val="both"/>
        <w:rPr>
          <w:rFonts w:ascii="Times New Roman" w:hAnsi="Times New Roman"/>
          <w:sz w:val="24"/>
          <w:szCs w:val="24"/>
        </w:rPr>
      </w:pPr>
      <w:r w:rsidRPr="000A35DF">
        <w:rPr>
          <w:rFonts w:ascii="Times New Roman" w:eastAsia="Times New Roman" w:hAnsi="Times New Roman"/>
          <w:bCs/>
          <w:sz w:val="24"/>
          <w:szCs w:val="24"/>
        </w:rPr>
        <w:t>Šis sprendim</w:t>
      </w:r>
      <w:r w:rsidR="00AA23D8" w:rsidRPr="000A35DF">
        <w:rPr>
          <w:rFonts w:ascii="Times New Roman" w:eastAsia="Times New Roman" w:hAnsi="Times New Roman"/>
          <w:bCs/>
          <w:sz w:val="24"/>
          <w:szCs w:val="24"/>
        </w:rPr>
        <w:t xml:space="preserve">as </w:t>
      </w:r>
      <w:r w:rsidR="00AA23D8" w:rsidRPr="000A35DF">
        <w:rPr>
          <w:rFonts w:ascii="Times New Roman" w:hAnsi="Times New Roman"/>
          <w:sz w:val="24"/>
          <w:szCs w:val="24"/>
        </w:rPr>
        <w:t>per tris mėnesius gali būti skundžiamas Lietuvos Respublikos valstybinės darbo inspekcijos prie Socialinės apsaugos ir darbo ministerijos Panevėžio  darbo ginčų komisijai (Respublikos g. 38, Panevėžys) Lietuvos Respublikos darbo kodekso nustatyta tvarka.</w:t>
      </w:r>
    </w:p>
    <w:p w14:paraId="3C167093" w14:textId="77777777" w:rsidR="00AA23D8" w:rsidRPr="00AA23D8" w:rsidRDefault="00AA23D8" w:rsidP="00AA23D8">
      <w:pPr>
        <w:spacing w:after="0"/>
        <w:ind w:firstLine="720"/>
        <w:jc w:val="both"/>
        <w:rPr>
          <w:rFonts w:ascii="Times New Roman" w:hAnsi="Times New Roman"/>
          <w:color w:val="FF0000"/>
          <w:sz w:val="24"/>
          <w:szCs w:val="24"/>
        </w:rPr>
      </w:pPr>
    </w:p>
    <w:p w14:paraId="04116885" w14:textId="77777777" w:rsidR="00741F91" w:rsidRPr="008A5E72" w:rsidRDefault="00AA42F7" w:rsidP="00AA42F7">
      <w:pPr>
        <w:tabs>
          <w:tab w:val="left" w:pos="5592"/>
        </w:tabs>
        <w:spacing w:after="0"/>
        <w:jc w:val="both"/>
        <w:rPr>
          <w:rFonts w:ascii="Times New Roman" w:hAnsi="Times New Roman"/>
          <w:sz w:val="24"/>
          <w:szCs w:val="24"/>
        </w:rPr>
      </w:pPr>
      <w:r>
        <w:rPr>
          <w:rFonts w:ascii="Times New Roman" w:hAnsi="Times New Roman"/>
          <w:sz w:val="24"/>
          <w:szCs w:val="24"/>
        </w:rPr>
        <w:tab/>
      </w:r>
    </w:p>
    <w:p w14:paraId="4A312595" w14:textId="01A96F8D" w:rsidR="008F5A5A" w:rsidRDefault="00741F91" w:rsidP="00A53093">
      <w:pPr>
        <w:spacing w:after="0" w:line="360" w:lineRule="auto"/>
        <w:rPr>
          <w:rFonts w:ascii="Times New Roman" w:hAnsi="Times New Roman"/>
          <w:sz w:val="24"/>
          <w:szCs w:val="24"/>
        </w:rPr>
      </w:pPr>
      <w:r w:rsidRPr="008A5E72">
        <w:rPr>
          <w:rFonts w:ascii="Times New Roman" w:hAnsi="Times New Roman"/>
          <w:sz w:val="24"/>
          <w:szCs w:val="24"/>
        </w:rPr>
        <w:t>M</w:t>
      </w:r>
      <w:r w:rsidR="008F5A5A">
        <w:rPr>
          <w:rFonts w:ascii="Times New Roman" w:hAnsi="Times New Roman"/>
          <w:sz w:val="24"/>
          <w:szCs w:val="24"/>
        </w:rPr>
        <w:t>eras</w:t>
      </w:r>
      <w:r w:rsidR="008F5A5A">
        <w:rPr>
          <w:rFonts w:ascii="Times New Roman" w:hAnsi="Times New Roman"/>
          <w:sz w:val="24"/>
          <w:szCs w:val="24"/>
        </w:rPr>
        <w:tab/>
      </w:r>
      <w:r w:rsidR="00B6688D">
        <w:rPr>
          <w:rFonts w:ascii="Times New Roman" w:hAnsi="Times New Roman"/>
          <w:sz w:val="24"/>
          <w:szCs w:val="24"/>
        </w:rPr>
        <w:t xml:space="preserve">  </w:t>
      </w:r>
      <w:r w:rsidRPr="008A5E72">
        <w:rPr>
          <w:rFonts w:ascii="Times New Roman" w:hAnsi="Times New Roman"/>
          <w:sz w:val="24"/>
          <w:szCs w:val="24"/>
        </w:rPr>
        <w:t xml:space="preserve">                                                              </w:t>
      </w:r>
      <w:r w:rsidR="000419F3" w:rsidRPr="008A5E72">
        <w:rPr>
          <w:rFonts w:ascii="Times New Roman" w:hAnsi="Times New Roman"/>
          <w:sz w:val="24"/>
          <w:szCs w:val="24"/>
        </w:rPr>
        <w:t xml:space="preserve">                           </w:t>
      </w:r>
      <w:r w:rsidRPr="008A5E72">
        <w:rPr>
          <w:rFonts w:ascii="Times New Roman" w:hAnsi="Times New Roman"/>
          <w:sz w:val="24"/>
          <w:szCs w:val="24"/>
        </w:rPr>
        <w:t xml:space="preserve">      </w:t>
      </w:r>
      <w:r w:rsidR="00B6688D">
        <w:rPr>
          <w:rFonts w:ascii="Times New Roman" w:hAnsi="Times New Roman"/>
          <w:sz w:val="24"/>
          <w:szCs w:val="24"/>
        </w:rPr>
        <w:t xml:space="preserve">      </w:t>
      </w:r>
      <w:r w:rsidR="008F5A5A">
        <w:rPr>
          <w:rFonts w:ascii="Times New Roman" w:hAnsi="Times New Roman"/>
          <w:sz w:val="24"/>
          <w:szCs w:val="24"/>
        </w:rPr>
        <w:t xml:space="preserve">    Sigutis Obelevičius</w:t>
      </w:r>
    </w:p>
    <w:bookmarkEnd w:id="0"/>
    <w:p w14:paraId="204434CD" w14:textId="627B5B9F" w:rsidR="008F5A5A" w:rsidRDefault="008F5A5A" w:rsidP="007A795F">
      <w:pPr>
        <w:spacing w:after="0"/>
        <w:rPr>
          <w:rFonts w:ascii="Times New Roman" w:hAnsi="Times New Roman"/>
          <w:sz w:val="24"/>
          <w:szCs w:val="24"/>
        </w:rPr>
      </w:pPr>
    </w:p>
    <w:p w14:paraId="3176D81A" w14:textId="374D2228" w:rsidR="00E601BD" w:rsidRDefault="00E601BD" w:rsidP="007A795F">
      <w:pPr>
        <w:spacing w:after="0"/>
        <w:rPr>
          <w:rFonts w:ascii="Times New Roman" w:hAnsi="Times New Roman"/>
          <w:sz w:val="24"/>
          <w:szCs w:val="24"/>
        </w:rPr>
      </w:pPr>
    </w:p>
    <w:p w14:paraId="252421AA" w14:textId="762C3505" w:rsidR="00E601BD" w:rsidRDefault="00E601BD" w:rsidP="007A795F">
      <w:pPr>
        <w:spacing w:after="0"/>
        <w:rPr>
          <w:rFonts w:ascii="Times New Roman" w:hAnsi="Times New Roman"/>
          <w:sz w:val="24"/>
          <w:szCs w:val="24"/>
        </w:rPr>
      </w:pPr>
    </w:p>
    <w:p w14:paraId="18FAFED9" w14:textId="700F9263" w:rsidR="00E601BD" w:rsidRDefault="00E601BD" w:rsidP="007A795F">
      <w:pPr>
        <w:spacing w:after="0"/>
        <w:rPr>
          <w:rFonts w:ascii="Times New Roman" w:hAnsi="Times New Roman"/>
          <w:sz w:val="24"/>
          <w:szCs w:val="24"/>
        </w:rPr>
      </w:pPr>
    </w:p>
    <w:p w14:paraId="206FCBB7" w14:textId="7BE6E6BF" w:rsidR="00E601BD" w:rsidRDefault="00E601BD" w:rsidP="007A795F">
      <w:pPr>
        <w:spacing w:after="0"/>
        <w:rPr>
          <w:rFonts w:ascii="Times New Roman" w:hAnsi="Times New Roman"/>
          <w:sz w:val="24"/>
          <w:szCs w:val="24"/>
        </w:rPr>
      </w:pPr>
    </w:p>
    <w:p w14:paraId="642F2139" w14:textId="7F1A8103" w:rsidR="00E601BD" w:rsidRDefault="00E601BD" w:rsidP="007A795F">
      <w:pPr>
        <w:spacing w:after="0"/>
        <w:rPr>
          <w:rFonts w:ascii="Times New Roman" w:hAnsi="Times New Roman"/>
          <w:sz w:val="24"/>
          <w:szCs w:val="24"/>
        </w:rPr>
      </w:pPr>
    </w:p>
    <w:p w14:paraId="532A5E83" w14:textId="77777777" w:rsidR="000A35DF" w:rsidRPr="000A35DF" w:rsidRDefault="000A35DF" w:rsidP="000A35DF">
      <w:pPr>
        <w:tabs>
          <w:tab w:val="left" w:pos="3516"/>
        </w:tabs>
        <w:jc w:val="right"/>
        <w:rPr>
          <w:rFonts w:ascii="Times New Roman" w:hAnsi="Times New Roman"/>
          <w:b/>
          <w:bCs/>
          <w:sz w:val="24"/>
          <w:szCs w:val="24"/>
        </w:rPr>
      </w:pPr>
      <w:r w:rsidRPr="000A35DF">
        <w:rPr>
          <w:rFonts w:ascii="Times New Roman" w:hAnsi="Times New Roman"/>
          <w:b/>
          <w:bCs/>
          <w:sz w:val="24"/>
          <w:szCs w:val="24"/>
        </w:rPr>
        <w:lastRenderedPageBreak/>
        <w:t>Lyginamasis variantas</w:t>
      </w:r>
    </w:p>
    <w:p w14:paraId="1B78A361" w14:textId="77777777" w:rsidR="000A35DF" w:rsidRPr="008A5E72" w:rsidRDefault="000A35DF" w:rsidP="000A35DF">
      <w:pPr>
        <w:overflowPunct w:val="0"/>
        <w:autoSpaceDE w:val="0"/>
        <w:autoSpaceDN w:val="0"/>
        <w:adjustRightInd w:val="0"/>
        <w:spacing w:after="0"/>
        <w:jc w:val="center"/>
        <w:rPr>
          <w:rFonts w:ascii="Times New Roman" w:hAnsi="Times New Roman"/>
          <w:sz w:val="24"/>
          <w:szCs w:val="24"/>
        </w:rPr>
      </w:pPr>
      <w:r w:rsidRPr="008A5E72">
        <w:rPr>
          <w:rFonts w:ascii="Times New Roman" w:hAnsi="Times New Roman"/>
          <w:noProof/>
          <w:sz w:val="24"/>
          <w:szCs w:val="24"/>
          <w:lang w:eastAsia="lt-LT"/>
        </w:rPr>
        <w:drawing>
          <wp:inline distT="0" distB="0" distL="0" distR="0" wp14:anchorId="7DFCF97E" wp14:editId="6CFC57B9">
            <wp:extent cx="676275" cy="67627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76275" cy="676275"/>
                    </a:xfrm>
                    <a:prstGeom prst="rect">
                      <a:avLst/>
                    </a:prstGeom>
                    <a:noFill/>
                    <a:ln w="9525">
                      <a:noFill/>
                      <a:miter lim="800000"/>
                      <a:headEnd/>
                      <a:tailEnd/>
                    </a:ln>
                  </pic:spPr>
                </pic:pic>
              </a:graphicData>
            </a:graphic>
          </wp:inline>
        </w:drawing>
      </w:r>
    </w:p>
    <w:p w14:paraId="7E208744" w14:textId="77777777" w:rsidR="000A35DF" w:rsidRPr="008A5E72" w:rsidRDefault="000A35DF" w:rsidP="000A35DF">
      <w:pPr>
        <w:overflowPunct w:val="0"/>
        <w:autoSpaceDE w:val="0"/>
        <w:autoSpaceDN w:val="0"/>
        <w:adjustRightInd w:val="0"/>
        <w:spacing w:after="0"/>
        <w:jc w:val="center"/>
        <w:rPr>
          <w:rFonts w:ascii="Times New Roman" w:hAnsi="Times New Roman"/>
          <w:b/>
          <w:sz w:val="24"/>
          <w:szCs w:val="24"/>
        </w:rPr>
      </w:pPr>
      <w:r w:rsidRPr="008A5E72">
        <w:rPr>
          <w:rFonts w:ascii="Times New Roman" w:hAnsi="Times New Roman"/>
          <w:b/>
          <w:sz w:val="24"/>
          <w:szCs w:val="24"/>
        </w:rPr>
        <w:t>ANYKŠČIŲ RAJONO SAVIVALDYBĖS</w:t>
      </w:r>
    </w:p>
    <w:p w14:paraId="40F24366" w14:textId="77777777" w:rsidR="000A35DF" w:rsidRPr="008A5E72" w:rsidRDefault="000A35DF" w:rsidP="000A35DF">
      <w:pPr>
        <w:overflowPunct w:val="0"/>
        <w:autoSpaceDE w:val="0"/>
        <w:autoSpaceDN w:val="0"/>
        <w:adjustRightInd w:val="0"/>
        <w:spacing w:after="0"/>
        <w:jc w:val="center"/>
        <w:rPr>
          <w:rFonts w:ascii="Times New Roman" w:hAnsi="Times New Roman"/>
          <w:b/>
          <w:sz w:val="24"/>
          <w:szCs w:val="24"/>
        </w:rPr>
      </w:pPr>
      <w:r w:rsidRPr="008A5E72">
        <w:rPr>
          <w:rFonts w:ascii="Times New Roman" w:hAnsi="Times New Roman"/>
          <w:b/>
          <w:sz w:val="24"/>
          <w:szCs w:val="24"/>
        </w:rPr>
        <w:t>TARYBA</w:t>
      </w:r>
    </w:p>
    <w:p w14:paraId="29107819" w14:textId="77777777" w:rsidR="000A35DF" w:rsidRPr="008A5E72" w:rsidRDefault="000A35DF" w:rsidP="000A35DF">
      <w:pPr>
        <w:overflowPunct w:val="0"/>
        <w:autoSpaceDE w:val="0"/>
        <w:autoSpaceDN w:val="0"/>
        <w:adjustRightInd w:val="0"/>
        <w:spacing w:after="0"/>
        <w:jc w:val="center"/>
        <w:rPr>
          <w:rFonts w:ascii="Times New Roman" w:hAnsi="Times New Roman"/>
          <w:b/>
          <w:sz w:val="24"/>
          <w:szCs w:val="24"/>
        </w:rPr>
      </w:pPr>
    </w:p>
    <w:p w14:paraId="77DC1AF7" w14:textId="77777777" w:rsidR="000A35DF" w:rsidRPr="008A5E72" w:rsidRDefault="000A35DF" w:rsidP="000A35DF">
      <w:pPr>
        <w:overflowPunct w:val="0"/>
        <w:autoSpaceDE w:val="0"/>
        <w:autoSpaceDN w:val="0"/>
        <w:adjustRightInd w:val="0"/>
        <w:spacing w:after="0" w:line="240" w:lineRule="auto"/>
        <w:jc w:val="center"/>
        <w:rPr>
          <w:rFonts w:ascii="Times New Roman" w:hAnsi="Times New Roman"/>
          <w:b/>
          <w:sz w:val="24"/>
          <w:szCs w:val="24"/>
        </w:rPr>
      </w:pPr>
      <w:r w:rsidRPr="008A5E72">
        <w:rPr>
          <w:rFonts w:ascii="Times New Roman" w:hAnsi="Times New Roman"/>
          <w:b/>
          <w:sz w:val="24"/>
          <w:szCs w:val="24"/>
        </w:rPr>
        <w:t>SPRENDIMAS</w:t>
      </w:r>
    </w:p>
    <w:p w14:paraId="5203654C" w14:textId="77777777" w:rsidR="000A35DF" w:rsidRPr="00003EC6" w:rsidRDefault="000A35DF" w:rsidP="000A35DF">
      <w:pPr>
        <w:overflowPunct w:val="0"/>
        <w:autoSpaceDE w:val="0"/>
        <w:autoSpaceDN w:val="0"/>
        <w:adjustRightInd w:val="0"/>
        <w:spacing w:after="0" w:line="240" w:lineRule="auto"/>
        <w:jc w:val="center"/>
        <w:rPr>
          <w:rFonts w:ascii="Times New Roman" w:hAnsi="Times New Roman"/>
          <w:i/>
          <w:color w:val="FF0000"/>
          <w:sz w:val="24"/>
          <w:szCs w:val="24"/>
        </w:rPr>
      </w:pPr>
    </w:p>
    <w:p w14:paraId="67520047" w14:textId="77777777" w:rsidR="000A35DF" w:rsidRPr="008A5E72" w:rsidRDefault="000A35DF" w:rsidP="000A35DF">
      <w:pPr>
        <w:spacing w:after="0" w:line="240" w:lineRule="auto"/>
        <w:jc w:val="center"/>
        <w:rPr>
          <w:rFonts w:ascii="Times New Roman" w:hAnsi="Times New Roman"/>
          <w:b/>
          <w:sz w:val="24"/>
          <w:szCs w:val="24"/>
        </w:rPr>
      </w:pPr>
      <w:r w:rsidRPr="008A5E72">
        <w:rPr>
          <w:rFonts w:ascii="Times New Roman" w:hAnsi="Times New Roman"/>
          <w:b/>
          <w:sz w:val="24"/>
          <w:szCs w:val="24"/>
        </w:rPr>
        <w:t xml:space="preserve">DĖL ANYKŠČIŲ RAJONO SAVIVALDYBĖS </w:t>
      </w:r>
      <w:r>
        <w:rPr>
          <w:rFonts w:ascii="Times New Roman" w:hAnsi="Times New Roman"/>
          <w:b/>
          <w:sz w:val="24"/>
          <w:szCs w:val="24"/>
        </w:rPr>
        <w:t xml:space="preserve">TARYBOS 2019 M. BIRŽELIO 27 D. SPRENDIMO NR. 1-TS-221 ,,DĖL ANYKŠČIŲ RAJONO SAVIVALDYBĖS </w:t>
      </w:r>
      <w:r w:rsidRPr="008A5E72">
        <w:rPr>
          <w:rFonts w:ascii="Times New Roman" w:hAnsi="Times New Roman"/>
          <w:b/>
          <w:sz w:val="24"/>
          <w:szCs w:val="24"/>
        </w:rPr>
        <w:t>JAUNIMO REIKALŲ TARYBOS SUDĖTIES PATVIRTINIMO</w:t>
      </w:r>
      <w:r>
        <w:rPr>
          <w:rFonts w:ascii="Times New Roman" w:hAnsi="Times New Roman"/>
          <w:b/>
          <w:sz w:val="24"/>
          <w:szCs w:val="24"/>
        </w:rPr>
        <w:t>“ PAKEITIMO</w:t>
      </w:r>
    </w:p>
    <w:p w14:paraId="4FE1A4AB" w14:textId="77777777" w:rsidR="000A35DF" w:rsidRDefault="000A35DF" w:rsidP="000A35DF">
      <w:pPr>
        <w:spacing w:after="0" w:line="240" w:lineRule="auto"/>
        <w:jc w:val="center"/>
        <w:rPr>
          <w:rFonts w:ascii="Times New Roman" w:hAnsi="Times New Roman"/>
          <w:sz w:val="24"/>
          <w:szCs w:val="24"/>
        </w:rPr>
      </w:pPr>
    </w:p>
    <w:p w14:paraId="1E771E26" w14:textId="77777777" w:rsidR="000A35DF" w:rsidRPr="008A5E72" w:rsidRDefault="000A35DF" w:rsidP="000A35DF">
      <w:pPr>
        <w:spacing w:after="0" w:line="240" w:lineRule="auto"/>
        <w:jc w:val="center"/>
        <w:rPr>
          <w:rFonts w:ascii="Times New Roman" w:hAnsi="Times New Roman"/>
          <w:sz w:val="24"/>
          <w:szCs w:val="24"/>
        </w:rPr>
      </w:pPr>
      <w:r w:rsidRPr="008A5E72">
        <w:rPr>
          <w:rFonts w:ascii="Times New Roman" w:hAnsi="Times New Roman"/>
          <w:sz w:val="24"/>
          <w:szCs w:val="24"/>
        </w:rPr>
        <w:t>20</w:t>
      </w:r>
      <w:r>
        <w:rPr>
          <w:rFonts w:ascii="Times New Roman" w:hAnsi="Times New Roman"/>
          <w:sz w:val="24"/>
          <w:szCs w:val="24"/>
        </w:rPr>
        <w:t>21</w:t>
      </w:r>
      <w:r w:rsidRPr="008A5E72">
        <w:rPr>
          <w:rFonts w:ascii="Times New Roman" w:hAnsi="Times New Roman"/>
          <w:sz w:val="24"/>
          <w:szCs w:val="24"/>
        </w:rPr>
        <w:t xml:space="preserve"> m. </w:t>
      </w:r>
      <w:r>
        <w:rPr>
          <w:rFonts w:ascii="Times New Roman" w:hAnsi="Times New Roman"/>
          <w:sz w:val="24"/>
          <w:szCs w:val="24"/>
        </w:rPr>
        <w:t>vasario</w:t>
      </w:r>
      <w:r w:rsidRPr="008A5E72">
        <w:rPr>
          <w:rFonts w:ascii="Times New Roman" w:hAnsi="Times New Roman"/>
          <w:sz w:val="24"/>
          <w:szCs w:val="24"/>
        </w:rPr>
        <w:t xml:space="preserve">          Nr. 1-T-</w:t>
      </w:r>
    </w:p>
    <w:p w14:paraId="5ACC4C1A" w14:textId="77777777" w:rsidR="000A35DF" w:rsidRPr="008A5E72" w:rsidRDefault="000A35DF" w:rsidP="000A35DF">
      <w:pPr>
        <w:spacing w:after="0" w:line="240" w:lineRule="auto"/>
        <w:jc w:val="center"/>
        <w:rPr>
          <w:rFonts w:ascii="Times New Roman" w:hAnsi="Times New Roman"/>
          <w:sz w:val="24"/>
          <w:szCs w:val="24"/>
        </w:rPr>
      </w:pPr>
      <w:r w:rsidRPr="008A5E72">
        <w:rPr>
          <w:rFonts w:ascii="Times New Roman" w:hAnsi="Times New Roman"/>
          <w:sz w:val="24"/>
          <w:szCs w:val="24"/>
        </w:rPr>
        <w:t>Anykščiai</w:t>
      </w:r>
    </w:p>
    <w:p w14:paraId="6A907967" w14:textId="77777777" w:rsidR="000A35DF" w:rsidRPr="008A5E72" w:rsidRDefault="000A35DF" w:rsidP="000A35DF">
      <w:pPr>
        <w:spacing w:after="0" w:line="240" w:lineRule="auto"/>
        <w:jc w:val="center"/>
        <w:rPr>
          <w:rFonts w:ascii="Times New Roman" w:hAnsi="Times New Roman"/>
          <w:sz w:val="24"/>
          <w:szCs w:val="24"/>
        </w:rPr>
      </w:pPr>
    </w:p>
    <w:p w14:paraId="438E5D34" w14:textId="77777777" w:rsidR="000A35DF" w:rsidRDefault="000A35DF" w:rsidP="000A35DF">
      <w:pPr>
        <w:tabs>
          <w:tab w:val="left" w:pos="8820"/>
        </w:tabs>
        <w:spacing w:after="0"/>
        <w:ind w:firstLine="720"/>
        <w:jc w:val="both"/>
        <w:rPr>
          <w:rFonts w:ascii="Times New Roman" w:hAnsi="Times New Roman"/>
          <w:sz w:val="24"/>
          <w:szCs w:val="24"/>
        </w:rPr>
      </w:pPr>
      <w:r w:rsidRPr="008A5E72">
        <w:rPr>
          <w:rFonts w:ascii="Times New Roman" w:hAnsi="Times New Roman"/>
          <w:sz w:val="24"/>
          <w:szCs w:val="24"/>
        </w:rPr>
        <w:t xml:space="preserve">Vadovaudamasi Lietuvos Respublikos vietos savivaldos įstatymo </w:t>
      </w:r>
      <w:r>
        <w:rPr>
          <w:rFonts w:ascii="Times New Roman" w:hAnsi="Times New Roman"/>
          <w:sz w:val="24"/>
          <w:szCs w:val="24"/>
        </w:rPr>
        <w:t xml:space="preserve">7 straipsnio 22 punktu, 16 straipsnio 2 dalies 6 punktu, </w:t>
      </w:r>
      <w:r w:rsidRPr="008A5E72">
        <w:rPr>
          <w:rFonts w:ascii="Times New Roman" w:hAnsi="Times New Roman"/>
          <w:sz w:val="24"/>
          <w:szCs w:val="24"/>
        </w:rPr>
        <w:t>18 straipsnio 1 dalimi</w:t>
      </w:r>
      <w:r>
        <w:rPr>
          <w:rFonts w:ascii="Times New Roman" w:hAnsi="Times New Roman"/>
          <w:sz w:val="24"/>
          <w:szCs w:val="24"/>
        </w:rPr>
        <w:t xml:space="preserve">, </w:t>
      </w:r>
      <w:r w:rsidRPr="00E601BD">
        <w:rPr>
          <w:rFonts w:ascii="Times New Roman" w:hAnsi="Times New Roman"/>
          <w:sz w:val="24"/>
          <w:szCs w:val="24"/>
        </w:rPr>
        <w:t>Lietuvos Respublikos jaunimo politikos pagrindų įstatymo 5 straipsnio 3 dalimi,</w:t>
      </w:r>
      <w:r>
        <w:rPr>
          <w:rFonts w:ascii="Times New Roman" w:hAnsi="Times New Roman"/>
          <w:color w:val="FF0000"/>
          <w:sz w:val="24"/>
          <w:szCs w:val="24"/>
        </w:rPr>
        <w:t xml:space="preserve"> </w:t>
      </w:r>
      <w:r>
        <w:rPr>
          <w:rFonts w:ascii="Times New Roman" w:hAnsi="Times New Roman"/>
          <w:sz w:val="24"/>
          <w:szCs w:val="24"/>
        </w:rPr>
        <w:t xml:space="preserve">Anykščių rajono </w:t>
      </w:r>
      <w:r w:rsidRPr="00713F13">
        <w:rPr>
          <w:rFonts w:ascii="Times New Roman" w:hAnsi="Times New Roman"/>
          <w:sz w:val="24"/>
          <w:szCs w:val="24"/>
        </w:rPr>
        <w:t>savivaldybės jaunimo reikalų tarybos nuostatų, patvirtintų Anykščių rajono savivaldybės tarybos 2019 m. kovo 28 d. sprendimu Nr. 1-TS-99 „Dėl Anykščių rajono savivaldybės jaunimo reikalų tarybos nuostatų patvirtinimo“, 17.</w:t>
      </w:r>
      <w:r>
        <w:rPr>
          <w:rFonts w:ascii="Times New Roman" w:hAnsi="Times New Roman"/>
          <w:sz w:val="24"/>
          <w:szCs w:val="24"/>
        </w:rPr>
        <w:t>2</w:t>
      </w:r>
      <w:r w:rsidRPr="00713F13">
        <w:rPr>
          <w:rFonts w:ascii="Times New Roman" w:hAnsi="Times New Roman"/>
          <w:sz w:val="24"/>
          <w:szCs w:val="24"/>
        </w:rPr>
        <w:t xml:space="preserve"> papunkčiu, 18 ir 19 punktais </w:t>
      </w:r>
      <w:r>
        <w:rPr>
          <w:rFonts w:ascii="Times New Roman" w:hAnsi="Times New Roman"/>
          <w:sz w:val="24"/>
          <w:szCs w:val="24"/>
        </w:rPr>
        <w:t>bei</w:t>
      </w:r>
      <w:r w:rsidRPr="00713F13">
        <w:rPr>
          <w:rFonts w:ascii="Times New Roman" w:hAnsi="Times New Roman"/>
          <w:sz w:val="24"/>
          <w:szCs w:val="24"/>
        </w:rPr>
        <w:t xml:space="preserve"> </w:t>
      </w:r>
      <w:r>
        <w:rPr>
          <w:rFonts w:ascii="Times New Roman" w:hAnsi="Times New Roman"/>
          <w:sz w:val="24"/>
          <w:szCs w:val="24"/>
        </w:rPr>
        <w:t>atsižvelgdama į Anykščių rajono savivaldybės administracijos direktoriaus 2021 sausio 18 d. įsakymą Nr. 1-AĮ-35 ,,Dėl Anykščių rajono savivaldybės administracijos direktoriaus 2019 m. birželio 10 d. įsakymo Nr. 1-AĮ-451 ,,Dėl Anykščių rajono savivaldybės administracijos atstovų delegavimo į Anykščių rajono savivaldybės jaunimo reikalų tarybą“ pakeitimo“</w:t>
      </w:r>
      <w:r w:rsidRPr="008A5E72">
        <w:rPr>
          <w:rFonts w:ascii="Times New Roman" w:hAnsi="Times New Roman"/>
          <w:sz w:val="24"/>
          <w:szCs w:val="24"/>
        </w:rPr>
        <w:t>, Anykščių rajono savivaldybės taryba n u s p r e n d ž i a :</w:t>
      </w:r>
    </w:p>
    <w:p w14:paraId="479A663D" w14:textId="77777777" w:rsidR="000A35DF" w:rsidRPr="00053F2E" w:rsidRDefault="000A35DF" w:rsidP="000A35DF">
      <w:pPr>
        <w:tabs>
          <w:tab w:val="left" w:pos="8820"/>
        </w:tabs>
        <w:spacing w:after="0"/>
        <w:ind w:firstLine="720"/>
        <w:jc w:val="both"/>
        <w:rPr>
          <w:rFonts w:ascii="Times New Roman" w:hAnsi="Times New Roman"/>
          <w:sz w:val="24"/>
          <w:szCs w:val="24"/>
        </w:rPr>
      </w:pPr>
      <w:r>
        <w:rPr>
          <w:rFonts w:ascii="Times New Roman" w:hAnsi="Times New Roman"/>
          <w:sz w:val="24"/>
          <w:szCs w:val="24"/>
        </w:rPr>
        <w:t>Pakeisti Anykščių rajono savivaldybės tarybos 2019 m. birželio 27 d. sprendim</w:t>
      </w:r>
      <w:r w:rsidRPr="00E601BD">
        <w:rPr>
          <w:rFonts w:ascii="Times New Roman" w:hAnsi="Times New Roman"/>
          <w:sz w:val="24"/>
          <w:szCs w:val="24"/>
        </w:rPr>
        <w:t xml:space="preserve">o </w:t>
      </w:r>
      <w:r>
        <w:rPr>
          <w:rFonts w:ascii="Times New Roman" w:hAnsi="Times New Roman"/>
          <w:sz w:val="24"/>
          <w:szCs w:val="24"/>
        </w:rPr>
        <w:t xml:space="preserve">                       Nr. 1-TS-221 ,,Dėl Anykščių rajono savivaldybės jaunimo reikalų tarybos sudėties patvirtinimo“   </w:t>
      </w:r>
      <w:r w:rsidRPr="00053F2E">
        <w:rPr>
          <w:rFonts w:ascii="Times New Roman" w:hAnsi="Times New Roman"/>
          <w:sz w:val="24"/>
          <w:szCs w:val="24"/>
        </w:rPr>
        <w:t>2.</w:t>
      </w:r>
      <w:r>
        <w:rPr>
          <w:rFonts w:ascii="Times New Roman" w:hAnsi="Times New Roman"/>
          <w:sz w:val="24"/>
          <w:szCs w:val="24"/>
        </w:rPr>
        <w:t>9.</w:t>
      </w:r>
      <w:r w:rsidRPr="00053F2E">
        <w:rPr>
          <w:rFonts w:ascii="Times New Roman" w:hAnsi="Times New Roman"/>
          <w:sz w:val="24"/>
          <w:szCs w:val="24"/>
        </w:rPr>
        <w:t xml:space="preserve"> papunktį ir jį išdėstyti taip:</w:t>
      </w:r>
    </w:p>
    <w:p w14:paraId="0950FD8B" w14:textId="77777777" w:rsidR="000A35DF" w:rsidRPr="00A53093" w:rsidRDefault="000A35DF" w:rsidP="000A35DF">
      <w:pPr>
        <w:spacing w:after="0"/>
        <w:ind w:firstLine="720"/>
        <w:jc w:val="both"/>
        <w:rPr>
          <w:rFonts w:ascii="Times New Roman" w:hAnsi="Times New Roman"/>
          <w:i/>
          <w:color w:val="FF0000"/>
          <w:sz w:val="24"/>
          <w:szCs w:val="24"/>
        </w:rPr>
      </w:pPr>
      <w:r w:rsidRPr="000A35DF">
        <w:rPr>
          <w:rFonts w:ascii="Times New Roman" w:hAnsi="Times New Roman"/>
          <w:sz w:val="24"/>
          <w:szCs w:val="24"/>
        </w:rPr>
        <w:t xml:space="preserve">,,2.9. </w:t>
      </w:r>
      <w:r w:rsidRPr="000A35DF">
        <w:rPr>
          <w:rFonts w:ascii="Times New Roman" w:hAnsi="Times New Roman"/>
          <w:b/>
          <w:bCs/>
          <w:sz w:val="24"/>
          <w:szCs w:val="24"/>
        </w:rPr>
        <w:t>Ema Abramovaitė</w:t>
      </w:r>
      <w:r w:rsidRPr="000A35DF">
        <w:rPr>
          <w:rFonts w:ascii="Times New Roman" w:hAnsi="Times New Roman"/>
          <w:sz w:val="24"/>
          <w:szCs w:val="24"/>
        </w:rPr>
        <w:t xml:space="preserve"> </w:t>
      </w:r>
      <w:r w:rsidRPr="000A35DF">
        <w:rPr>
          <w:rFonts w:ascii="Times New Roman" w:hAnsi="Times New Roman"/>
          <w:strike/>
          <w:sz w:val="24"/>
          <w:szCs w:val="24"/>
        </w:rPr>
        <w:t>Karolina Stankevičiūtė</w:t>
      </w:r>
      <w:r w:rsidRPr="000A35DF">
        <w:rPr>
          <w:rFonts w:ascii="Times New Roman" w:hAnsi="Times New Roman"/>
          <w:sz w:val="24"/>
          <w:szCs w:val="24"/>
        </w:rPr>
        <w:t>, Anykščių rajono savivaldybės administracijos Investicijų ir projektų valdymo skyriaus specialistė (deleguota);“.</w:t>
      </w:r>
      <w:r>
        <w:rPr>
          <w:rFonts w:ascii="Times New Roman" w:hAnsi="Times New Roman"/>
          <w:sz w:val="24"/>
          <w:szCs w:val="24"/>
        </w:rPr>
        <w:t xml:space="preserve"> </w:t>
      </w:r>
    </w:p>
    <w:p w14:paraId="031B66A3" w14:textId="77777777" w:rsidR="000A35DF" w:rsidRPr="00754CA0" w:rsidRDefault="000A35DF" w:rsidP="000A35DF">
      <w:pPr>
        <w:spacing w:after="0"/>
        <w:ind w:firstLine="720"/>
        <w:jc w:val="both"/>
        <w:rPr>
          <w:rFonts w:ascii="Times New Roman" w:hAnsi="Times New Roman"/>
          <w:sz w:val="24"/>
          <w:szCs w:val="24"/>
        </w:rPr>
      </w:pPr>
      <w:r w:rsidRPr="00754CA0">
        <w:rPr>
          <w:rFonts w:ascii="Times New Roman" w:eastAsia="Times New Roman" w:hAnsi="Times New Roman"/>
          <w:bCs/>
          <w:sz w:val="24"/>
          <w:szCs w:val="24"/>
        </w:rPr>
        <w:t xml:space="preserve">Šis sprendimas </w:t>
      </w:r>
      <w:r w:rsidRPr="00754CA0">
        <w:rPr>
          <w:rFonts w:ascii="Times New Roman" w:hAnsi="Times New Roman"/>
          <w:sz w:val="24"/>
          <w:szCs w:val="24"/>
        </w:rPr>
        <w:t>per tris mėnesius gali būti skundžiamas Lietuvos Respublikos valstybinės darbo inspekcijos prie Socialinės apsaugos ir darbo ministerijos Panevėžio  darbo ginčų komisijai (Respublikos g. 38, Panevėžys) Lietuvos Respublikos darbo kodekso nustatyta tvarka.</w:t>
      </w:r>
    </w:p>
    <w:p w14:paraId="4D3D23FA" w14:textId="77777777" w:rsidR="000A35DF" w:rsidRPr="00AA23D8" w:rsidRDefault="000A35DF" w:rsidP="000A35DF">
      <w:pPr>
        <w:spacing w:after="0"/>
        <w:ind w:firstLine="720"/>
        <w:jc w:val="both"/>
        <w:rPr>
          <w:rFonts w:ascii="Times New Roman" w:hAnsi="Times New Roman"/>
          <w:color w:val="FF0000"/>
          <w:sz w:val="24"/>
          <w:szCs w:val="24"/>
        </w:rPr>
      </w:pPr>
    </w:p>
    <w:p w14:paraId="3D9A0078" w14:textId="77777777" w:rsidR="000A35DF" w:rsidRPr="008A5E72" w:rsidRDefault="000A35DF" w:rsidP="000A35DF">
      <w:pPr>
        <w:tabs>
          <w:tab w:val="left" w:pos="5592"/>
        </w:tabs>
        <w:spacing w:after="0"/>
        <w:jc w:val="both"/>
        <w:rPr>
          <w:rFonts w:ascii="Times New Roman" w:hAnsi="Times New Roman"/>
          <w:sz w:val="24"/>
          <w:szCs w:val="24"/>
        </w:rPr>
      </w:pPr>
      <w:r>
        <w:rPr>
          <w:rFonts w:ascii="Times New Roman" w:hAnsi="Times New Roman"/>
          <w:sz w:val="24"/>
          <w:szCs w:val="24"/>
        </w:rPr>
        <w:tab/>
      </w:r>
    </w:p>
    <w:p w14:paraId="5810D37C" w14:textId="77777777" w:rsidR="000A35DF" w:rsidRDefault="000A35DF" w:rsidP="000A35DF">
      <w:pPr>
        <w:spacing w:after="0" w:line="360" w:lineRule="auto"/>
        <w:rPr>
          <w:rFonts w:ascii="Times New Roman" w:hAnsi="Times New Roman"/>
          <w:sz w:val="24"/>
          <w:szCs w:val="24"/>
        </w:rPr>
      </w:pPr>
      <w:r w:rsidRPr="008A5E72">
        <w:rPr>
          <w:rFonts w:ascii="Times New Roman" w:hAnsi="Times New Roman"/>
          <w:sz w:val="24"/>
          <w:szCs w:val="24"/>
        </w:rPr>
        <w:t>M</w:t>
      </w:r>
      <w:r>
        <w:rPr>
          <w:rFonts w:ascii="Times New Roman" w:hAnsi="Times New Roman"/>
          <w:sz w:val="24"/>
          <w:szCs w:val="24"/>
        </w:rPr>
        <w:t>eras</w:t>
      </w:r>
      <w:r>
        <w:rPr>
          <w:rFonts w:ascii="Times New Roman" w:hAnsi="Times New Roman"/>
          <w:sz w:val="24"/>
          <w:szCs w:val="24"/>
        </w:rPr>
        <w:tab/>
        <w:t xml:space="preserve">  </w:t>
      </w:r>
      <w:r w:rsidRPr="008A5E72">
        <w:rPr>
          <w:rFonts w:ascii="Times New Roman" w:hAnsi="Times New Roman"/>
          <w:sz w:val="24"/>
          <w:szCs w:val="24"/>
        </w:rPr>
        <w:t xml:space="preserve">                                                                                               </w:t>
      </w:r>
      <w:r>
        <w:rPr>
          <w:rFonts w:ascii="Times New Roman" w:hAnsi="Times New Roman"/>
          <w:sz w:val="24"/>
          <w:szCs w:val="24"/>
        </w:rPr>
        <w:t xml:space="preserve">          Sigutis Obelevičius</w:t>
      </w:r>
    </w:p>
    <w:p w14:paraId="188E185C" w14:textId="77777777" w:rsidR="000A35DF" w:rsidRDefault="000A35DF" w:rsidP="000A35DF">
      <w:pPr>
        <w:tabs>
          <w:tab w:val="left" w:pos="3516"/>
        </w:tabs>
        <w:rPr>
          <w:rFonts w:ascii="Times New Roman" w:hAnsi="Times New Roman"/>
          <w:sz w:val="24"/>
          <w:szCs w:val="24"/>
        </w:rPr>
      </w:pPr>
    </w:p>
    <w:p w14:paraId="1E4952DF" w14:textId="57E069FF" w:rsidR="000A35DF" w:rsidRDefault="000A35DF" w:rsidP="000A35DF">
      <w:pPr>
        <w:tabs>
          <w:tab w:val="left" w:pos="3516"/>
        </w:tabs>
        <w:rPr>
          <w:rFonts w:ascii="Times New Roman" w:hAnsi="Times New Roman"/>
          <w:sz w:val="24"/>
          <w:szCs w:val="24"/>
        </w:rPr>
      </w:pPr>
    </w:p>
    <w:p w14:paraId="574F33C0" w14:textId="77777777" w:rsidR="000A35DF" w:rsidRPr="00DA2F66" w:rsidRDefault="000A35DF" w:rsidP="000A35DF">
      <w:pPr>
        <w:tabs>
          <w:tab w:val="left" w:pos="3516"/>
        </w:tabs>
        <w:rPr>
          <w:rFonts w:ascii="Times New Roman" w:hAnsi="Times New Roman"/>
          <w:sz w:val="24"/>
          <w:szCs w:val="24"/>
        </w:rPr>
      </w:pPr>
    </w:p>
    <w:p w14:paraId="36D45337" w14:textId="77777777" w:rsidR="00E601BD" w:rsidRDefault="00E601BD" w:rsidP="007A795F">
      <w:pPr>
        <w:spacing w:after="0"/>
        <w:rPr>
          <w:rFonts w:ascii="Times New Roman" w:hAnsi="Times New Roman"/>
          <w:sz w:val="24"/>
          <w:szCs w:val="24"/>
        </w:rPr>
      </w:pPr>
    </w:p>
    <w:p w14:paraId="48E1AFAE" w14:textId="45FEBC60" w:rsidR="008F5A5A" w:rsidRPr="008F5A5A" w:rsidRDefault="008F5A5A" w:rsidP="003C01F0">
      <w:pPr>
        <w:overflowPunct w:val="0"/>
        <w:autoSpaceDE w:val="0"/>
        <w:autoSpaceDN w:val="0"/>
        <w:adjustRightInd w:val="0"/>
        <w:spacing w:after="0"/>
        <w:jc w:val="center"/>
        <w:rPr>
          <w:rFonts w:ascii="Times New Roman" w:eastAsia="Times New Roman" w:hAnsi="Times New Roman"/>
          <w:b/>
          <w:sz w:val="24"/>
          <w:szCs w:val="24"/>
        </w:rPr>
      </w:pPr>
      <w:r w:rsidRPr="008F5A5A">
        <w:rPr>
          <w:rFonts w:ascii="Times New Roman" w:eastAsia="Times New Roman" w:hAnsi="Times New Roman"/>
          <w:b/>
          <w:sz w:val="24"/>
          <w:szCs w:val="24"/>
        </w:rPr>
        <w:lastRenderedPageBreak/>
        <w:t>SAVIVALDYBĖS TARYBOS SPRENDIMO ,,</w:t>
      </w:r>
      <w:r w:rsidRPr="008F5A5A">
        <w:rPr>
          <w:rFonts w:ascii="Times New Roman" w:eastAsia="Times New Roman" w:hAnsi="Times New Roman"/>
          <w:b/>
          <w:caps/>
          <w:sz w:val="24"/>
          <w:szCs w:val="24"/>
        </w:rPr>
        <w:t>DĖL ANYKŠČIŲ RAJONO SAVIVALDYBĖS TARYBOS 2019 M. BIRŽELIO 27 D. SPRENDIMO NR. 1-TS-221 ,,DĖL ANYKŠČIŲ RAJONO SAVIVALDYBĖS JAUNIMO REIKALŲ TARYBOS SUDĖTIES PATVIRTINIMO“ PAKEITIMO</w:t>
      </w:r>
      <w:r w:rsidR="00A53093" w:rsidRPr="000A35DF">
        <w:rPr>
          <w:rFonts w:ascii="Times New Roman" w:eastAsia="Times New Roman" w:hAnsi="Times New Roman"/>
          <w:b/>
          <w:caps/>
          <w:sz w:val="24"/>
          <w:szCs w:val="24"/>
        </w:rPr>
        <w:t>“</w:t>
      </w:r>
      <w:r w:rsidRPr="008F5A5A">
        <w:rPr>
          <w:rFonts w:ascii="Times New Roman" w:eastAsia="Times New Roman" w:hAnsi="Times New Roman"/>
          <w:b/>
          <w:caps/>
          <w:sz w:val="24"/>
          <w:szCs w:val="24"/>
        </w:rPr>
        <w:t xml:space="preserve"> </w:t>
      </w:r>
      <w:r w:rsidRPr="008F5A5A">
        <w:rPr>
          <w:rFonts w:ascii="Times New Roman" w:eastAsia="Times New Roman" w:hAnsi="Times New Roman"/>
          <w:b/>
          <w:sz w:val="24"/>
          <w:szCs w:val="24"/>
        </w:rPr>
        <w:t>PROJEKTO</w:t>
      </w:r>
      <w:r w:rsidR="003C01F0">
        <w:rPr>
          <w:rFonts w:ascii="Times New Roman" w:eastAsia="Times New Roman" w:hAnsi="Times New Roman"/>
          <w:b/>
          <w:sz w:val="24"/>
          <w:szCs w:val="24"/>
        </w:rPr>
        <w:t xml:space="preserve"> </w:t>
      </w:r>
      <w:r w:rsidRPr="008F5A5A">
        <w:rPr>
          <w:rFonts w:ascii="Times New Roman" w:eastAsia="Times New Roman" w:hAnsi="Times New Roman"/>
          <w:b/>
          <w:sz w:val="24"/>
          <w:szCs w:val="24"/>
        </w:rPr>
        <w:t>AIŠKINAMASIS RAŠTAS</w:t>
      </w:r>
    </w:p>
    <w:p w14:paraId="151D7783" w14:textId="77777777" w:rsidR="008F5A5A" w:rsidRPr="008F5A5A" w:rsidRDefault="008F5A5A" w:rsidP="0094132F">
      <w:pPr>
        <w:spacing w:after="0"/>
        <w:ind w:firstLine="720"/>
        <w:jc w:val="both"/>
        <w:rPr>
          <w:rFonts w:ascii="Times New Roman" w:eastAsia="Times New Roman" w:hAnsi="Times New Roman"/>
          <w:b/>
          <w:sz w:val="24"/>
          <w:szCs w:val="24"/>
        </w:rPr>
      </w:pPr>
    </w:p>
    <w:p w14:paraId="267E9324" w14:textId="77777777" w:rsidR="008F5A5A" w:rsidRPr="008F5A5A" w:rsidRDefault="008F5A5A" w:rsidP="0094132F">
      <w:pPr>
        <w:spacing w:after="0"/>
        <w:jc w:val="both"/>
        <w:rPr>
          <w:rFonts w:ascii="Times New Roman" w:eastAsia="Times New Roman" w:hAnsi="Times New Roman"/>
          <w:b/>
          <w:bCs/>
          <w:sz w:val="24"/>
          <w:szCs w:val="24"/>
        </w:rPr>
      </w:pPr>
      <w:r w:rsidRPr="008F5A5A">
        <w:rPr>
          <w:rFonts w:ascii="Times New Roman" w:eastAsia="Times New Roman" w:hAnsi="Times New Roman"/>
          <w:b/>
          <w:sz w:val="24"/>
          <w:szCs w:val="24"/>
        </w:rPr>
        <w:t>1. Sprendimo projekto tikslai ir uždaviniai:</w:t>
      </w:r>
      <w:r w:rsidRPr="008F5A5A">
        <w:rPr>
          <w:rFonts w:ascii="Times New Roman" w:eastAsia="Times New Roman" w:hAnsi="Times New Roman"/>
          <w:b/>
          <w:bCs/>
          <w:sz w:val="24"/>
          <w:szCs w:val="24"/>
        </w:rPr>
        <w:t xml:space="preserve">  </w:t>
      </w:r>
    </w:p>
    <w:p w14:paraId="1608E88D" w14:textId="06E65604" w:rsidR="001B6A8E" w:rsidRDefault="001B6A8E" w:rsidP="0094132F">
      <w:pPr>
        <w:spacing w:after="0"/>
        <w:jc w:val="both"/>
        <w:rPr>
          <w:rFonts w:ascii="Times New Roman" w:eastAsia="Times New Roman" w:hAnsi="Times New Roman"/>
          <w:sz w:val="24"/>
          <w:szCs w:val="24"/>
        </w:rPr>
      </w:pPr>
      <w:r>
        <w:rPr>
          <w:rFonts w:ascii="Times New Roman" w:eastAsia="Times New Roman" w:hAnsi="Times New Roman"/>
          <w:bCs/>
          <w:sz w:val="24"/>
          <w:szCs w:val="24"/>
          <w:lang w:eastAsia="lt-LT"/>
        </w:rPr>
        <w:t>Lietuvos Respublikos jaunimo politikos pagrindų įstatymo 5 straipsnio 3 dalyje numatyta, kad ,,</w:t>
      </w:r>
      <w:r w:rsidRPr="001B6A8E">
        <w:rPr>
          <w:rFonts w:ascii="Times New Roman" w:eastAsia="Times New Roman" w:hAnsi="Times New Roman"/>
          <w:sz w:val="24"/>
          <w:szCs w:val="24"/>
        </w:rPr>
        <w:t xml:space="preserve">Savivaldybės jaunimo reikalų tarybos </w:t>
      </w:r>
      <w:r w:rsidR="003B4A41">
        <w:rPr>
          <w:rFonts w:ascii="Times New Roman" w:eastAsia="Times New Roman" w:hAnsi="Times New Roman"/>
          <w:sz w:val="24"/>
          <w:szCs w:val="24"/>
        </w:rPr>
        <w:t>sudarymo tvarką nustato, nuostatus ir sudėtį tvirtina savivaldybės taryba</w:t>
      </w:r>
      <w:r w:rsidRPr="001B6A8E">
        <w:rPr>
          <w:rFonts w:ascii="Times New Roman" w:eastAsia="Times New Roman" w:hAnsi="Times New Roman"/>
          <w:sz w:val="24"/>
          <w:szCs w:val="24"/>
        </w:rPr>
        <w:t>.</w:t>
      </w:r>
      <w:r>
        <w:rPr>
          <w:rFonts w:ascii="Times New Roman" w:eastAsia="Times New Roman" w:hAnsi="Times New Roman"/>
          <w:sz w:val="24"/>
          <w:szCs w:val="24"/>
        </w:rPr>
        <w:t>“</w:t>
      </w:r>
      <w:r w:rsidRPr="001B6A8E">
        <w:rPr>
          <w:rFonts w:ascii="Times New Roman" w:eastAsia="Times New Roman" w:hAnsi="Times New Roman"/>
          <w:sz w:val="24"/>
          <w:szCs w:val="24"/>
        </w:rPr>
        <w:t xml:space="preserve"> </w:t>
      </w:r>
    </w:p>
    <w:p w14:paraId="7945858E" w14:textId="77777777" w:rsidR="005E4CD2" w:rsidRDefault="00806842" w:rsidP="0094132F">
      <w:pPr>
        <w:spacing w:after="0"/>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 xml:space="preserve">Nuo </w:t>
      </w:r>
      <w:r w:rsidR="003B4A41">
        <w:rPr>
          <w:rFonts w:ascii="Times New Roman" w:eastAsia="Times New Roman" w:hAnsi="Times New Roman"/>
          <w:bCs/>
          <w:sz w:val="24"/>
          <w:szCs w:val="24"/>
          <w:lang w:eastAsia="lt-LT"/>
        </w:rPr>
        <w:t xml:space="preserve">2020 m. </w:t>
      </w:r>
      <w:r>
        <w:rPr>
          <w:rFonts w:ascii="Times New Roman" w:eastAsia="Times New Roman" w:hAnsi="Times New Roman"/>
          <w:bCs/>
          <w:sz w:val="24"/>
          <w:szCs w:val="24"/>
          <w:lang w:eastAsia="lt-LT"/>
        </w:rPr>
        <w:t>gruodžio 1 d. Anykščių rajono savivaldybėje nebedirba S</w:t>
      </w:r>
      <w:r w:rsidR="005E4CD2">
        <w:rPr>
          <w:rFonts w:ascii="Times New Roman" w:eastAsia="Times New Roman" w:hAnsi="Times New Roman"/>
          <w:bCs/>
          <w:sz w:val="24"/>
          <w:szCs w:val="24"/>
          <w:lang w:eastAsia="lt-LT"/>
        </w:rPr>
        <w:t>avivaldybės jaunimo reikalų tarybos (toliau – S</w:t>
      </w:r>
      <w:r>
        <w:rPr>
          <w:rFonts w:ascii="Times New Roman" w:eastAsia="Times New Roman" w:hAnsi="Times New Roman"/>
          <w:bCs/>
          <w:sz w:val="24"/>
          <w:szCs w:val="24"/>
          <w:lang w:eastAsia="lt-LT"/>
        </w:rPr>
        <w:t>JRT</w:t>
      </w:r>
      <w:r w:rsidR="005E4CD2">
        <w:rPr>
          <w:rFonts w:ascii="Times New Roman" w:eastAsia="Times New Roman" w:hAnsi="Times New Roman"/>
          <w:bCs/>
          <w:sz w:val="24"/>
          <w:szCs w:val="24"/>
          <w:lang w:eastAsia="lt-LT"/>
        </w:rPr>
        <w:t>)</w:t>
      </w:r>
      <w:r>
        <w:rPr>
          <w:rFonts w:ascii="Times New Roman" w:eastAsia="Times New Roman" w:hAnsi="Times New Roman"/>
          <w:bCs/>
          <w:sz w:val="24"/>
          <w:szCs w:val="24"/>
          <w:lang w:eastAsia="lt-LT"/>
        </w:rPr>
        <w:t xml:space="preserve"> narė Karolina Stankevičiūtė. </w:t>
      </w:r>
    </w:p>
    <w:p w14:paraId="5AFBAEAE" w14:textId="28622C9B" w:rsidR="001B6A8E" w:rsidRPr="00A53093" w:rsidRDefault="00105487" w:rsidP="0094132F">
      <w:pPr>
        <w:spacing w:after="0"/>
        <w:jc w:val="both"/>
        <w:rPr>
          <w:rFonts w:ascii="Times New Roman" w:eastAsia="Times New Roman" w:hAnsi="Times New Roman"/>
          <w:sz w:val="24"/>
          <w:szCs w:val="24"/>
        </w:rPr>
      </w:pPr>
      <w:r>
        <w:rPr>
          <w:rFonts w:ascii="Times New Roman" w:eastAsia="Times New Roman" w:hAnsi="Times New Roman"/>
          <w:bCs/>
          <w:sz w:val="24"/>
          <w:szCs w:val="24"/>
          <w:lang w:eastAsia="lt-LT"/>
        </w:rPr>
        <w:t xml:space="preserve">Vadovaujantis </w:t>
      </w:r>
      <w:r w:rsidR="005E4CD2">
        <w:rPr>
          <w:rFonts w:ascii="Times New Roman" w:eastAsia="Times New Roman" w:hAnsi="Times New Roman"/>
          <w:bCs/>
          <w:sz w:val="24"/>
          <w:szCs w:val="24"/>
          <w:lang w:eastAsia="lt-LT"/>
        </w:rPr>
        <w:t>Anykščių rajono savivaldybės jaunimo reikalų tarybos nuostatų, patvirtintų Anykščių rajono savivaldybės tarybos 2019 m. kovo 28 d. sprendimu Nr. 1-TS-99 ,,Dėl Anykščių rajono savivaldybės jaunimo reikalų tarybos nuostatų patvirtinimo“ (toliau – Nuostatai) 17.2. papunkčiu ,,</w:t>
      </w:r>
      <w:r w:rsidR="005E4CD2" w:rsidRPr="00BA714B">
        <w:rPr>
          <w:rFonts w:ascii="Times New Roman" w:eastAsia="Times New Roman" w:hAnsi="Times New Roman"/>
          <w:bCs/>
          <w:i/>
          <w:sz w:val="24"/>
          <w:szCs w:val="24"/>
          <w:lang w:eastAsia="lt-LT"/>
        </w:rPr>
        <w:t>SJRT nario įgaliojimai nutrūksta, jeigu nutrūksta jo darbo (tarnybos) santykiai atstovaujamoje Savivaldybės institucijoje ar administracijoje, nebegali toliau eiti SJRT nario, jaunimo atstovo pareigų</w:t>
      </w:r>
      <w:r w:rsidR="005E4CD2">
        <w:rPr>
          <w:rFonts w:ascii="Times New Roman" w:eastAsia="Times New Roman" w:hAnsi="Times New Roman"/>
          <w:bCs/>
          <w:sz w:val="24"/>
          <w:szCs w:val="24"/>
          <w:lang w:eastAsia="lt-LT"/>
        </w:rPr>
        <w:t xml:space="preserve">“ ir </w:t>
      </w:r>
      <w:r w:rsidR="00AB0C86">
        <w:rPr>
          <w:rFonts w:ascii="Times New Roman" w:eastAsia="Times New Roman" w:hAnsi="Times New Roman"/>
          <w:bCs/>
          <w:sz w:val="24"/>
          <w:szCs w:val="24"/>
          <w:lang w:eastAsia="lt-LT"/>
        </w:rPr>
        <w:t xml:space="preserve">18 ir 19 punktais bei </w:t>
      </w:r>
      <w:r w:rsidR="00865C11">
        <w:rPr>
          <w:rFonts w:ascii="Times New Roman" w:eastAsia="Times New Roman" w:hAnsi="Times New Roman"/>
          <w:bCs/>
          <w:sz w:val="24"/>
          <w:szCs w:val="24"/>
          <w:lang w:eastAsia="lt-LT"/>
        </w:rPr>
        <w:t xml:space="preserve">atsižvelgiant į Anykščių rajono savivaldybės administracijos direktoriaus 2021 m sausio 18 d. įsakymą Nr. 1-AĮ-35 ,,Dėl Anykščių rajono savivaldybės administracijos </w:t>
      </w:r>
      <w:r w:rsidR="00865C11">
        <w:rPr>
          <w:rFonts w:ascii="Times New Roman" w:hAnsi="Times New Roman"/>
          <w:sz w:val="24"/>
          <w:szCs w:val="24"/>
        </w:rPr>
        <w:t xml:space="preserve">direktoriaus 2019 m. birželio 10 d. įsakymo Nr. 1-AĮ-451 ,,Dėl Anykščių rajono savivaldybės administracijos atstovų delegavimo į Anykščių rajono savivaldybės jaunimo reikalų tarybą“ pakeitimo“ keičiama </w:t>
      </w:r>
      <w:r w:rsidR="005E4CD2">
        <w:rPr>
          <w:rFonts w:ascii="Times New Roman" w:eastAsia="Times New Roman" w:hAnsi="Times New Roman"/>
          <w:bCs/>
          <w:sz w:val="24"/>
          <w:szCs w:val="24"/>
          <w:lang w:eastAsia="lt-LT"/>
        </w:rPr>
        <w:t xml:space="preserve">Anykščių rajono savivaldybės jaunimo reikalų tarybos </w:t>
      </w:r>
      <w:r w:rsidR="00865C11">
        <w:rPr>
          <w:rFonts w:ascii="Times New Roman" w:eastAsia="Times New Roman" w:hAnsi="Times New Roman"/>
          <w:bCs/>
          <w:sz w:val="24"/>
          <w:szCs w:val="24"/>
          <w:lang w:eastAsia="lt-LT"/>
        </w:rPr>
        <w:t xml:space="preserve">sudėtis, patvirtinta Anykščių rajono savivaldybės tarybos </w:t>
      </w:r>
      <w:r w:rsidR="005E4CD2">
        <w:rPr>
          <w:rFonts w:ascii="Times New Roman" w:eastAsia="Times New Roman" w:hAnsi="Times New Roman"/>
          <w:sz w:val="24"/>
          <w:szCs w:val="24"/>
        </w:rPr>
        <w:t xml:space="preserve">2019 m. birželio 27 d. sprendimu </w:t>
      </w:r>
      <w:r w:rsidR="00AB0C86">
        <w:rPr>
          <w:rFonts w:ascii="Times New Roman" w:eastAsia="Times New Roman" w:hAnsi="Times New Roman"/>
          <w:sz w:val="24"/>
          <w:szCs w:val="24"/>
        </w:rPr>
        <w:t xml:space="preserve">         </w:t>
      </w:r>
      <w:r w:rsidR="005E4CD2">
        <w:rPr>
          <w:rFonts w:ascii="Times New Roman" w:eastAsia="Times New Roman" w:hAnsi="Times New Roman"/>
          <w:sz w:val="24"/>
          <w:szCs w:val="24"/>
        </w:rPr>
        <w:t>Nr. 1-TS-221 ,,Dėl Anykščių rajono savivaldybės jaunimo reikalų</w:t>
      </w:r>
      <w:r w:rsidR="00A53093">
        <w:rPr>
          <w:rFonts w:ascii="Times New Roman" w:eastAsia="Times New Roman" w:hAnsi="Times New Roman"/>
          <w:sz w:val="24"/>
          <w:szCs w:val="24"/>
        </w:rPr>
        <w:t xml:space="preserve"> tarybos sudėties patvirtinimo“: 2.9 </w:t>
      </w:r>
      <w:r w:rsidR="00A53093" w:rsidRPr="000A35DF">
        <w:rPr>
          <w:rFonts w:ascii="Times New Roman" w:eastAsia="Times New Roman" w:hAnsi="Times New Roman"/>
          <w:sz w:val="24"/>
          <w:szCs w:val="24"/>
        </w:rPr>
        <w:t>papunktyje v</w:t>
      </w:r>
      <w:r w:rsidR="00865C11">
        <w:rPr>
          <w:rFonts w:ascii="Times New Roman" w:eastAsia="Times New Roman" w:hAnsi="Times New Roman"/>
          <w:sz w:val="24"/>
          <w:szCs w:val="24"/>
        </w:rPr>
        <w:t xml:space="preserve">ietoj Karolinos Stankevičiūtės, įrašant Emą Abramovaitę, Anykščių rajono savivaldybės administracijos </w:t>
      </w:r>
      <w:r w:rsidR="00806842">
        <w:rPr>
          <w:rFonts w:ascii="Times New Roman" w:eastAsia="Times New Roman" w:hAnsi="Times New Roman"/>
          <w:bCs/>
          <w:sz w:val="24"/>
          <w:szCs w:val="24"/>
          <w:lang w:eastAsia="lt-LT"/>
        </w:rPr>
        <w:t xml:space="preserve">Investicijų ir projektų valdymo </w:t>
      </w:r>
      <w:r w:rsidR="00865C11">
        <w:rPr>
          <w:rFonts w:ascii="Times New Roman" w:eastAsia="Times New Roman" w:hAnsi="Times New Roman"/>
          <w:bCs/>
          <w:sz w:val="24"/>
          <w:szCs w:val="24"/>
          <w:lang w:eastAsia="lt-LT"/>
        </w:rPr>
        <w:t xml:space="preserve">skyriaus </w:t>
      </w:r>
      <w:r w:rsidR="00806842">
        <w:rPr>
          <w:rFonts w:ascii="Times New Roman" w:eastAsia="Times New Roman" w:hAnsi="Times New Roman"/>
          <w:bCs/>
          <w:sz w:val="24"/>
          <w:szCs w:val="24"/>
          <w:lang w:eastAsia="lt-LT"/>
        </w:rPr>
        <w:t>specialistę</w:t>
      </w:r>
      <w:r w:rsidR="00865C11">
        <w:rPr>
          <w:rFonts w:ascii="Times New Roman" w:eastAsia="Times New Roman" w:hAnsi="Times New Roman"/>
          <w:bCs/>
          <w:sz w:val="24"/>
          <w:szCs w:val="24"/>
          <w:lang w:eastAsia="lt-LT"/>
        </w:rPr>
        <w:t>.</w:t>
      </w:r>
    </w:p>
    <w:p w14:paraId="2C0141C8" w14:textId="77777777" w:rsidR="008F5A5A" w:rsidRPr="008F5A5A" w:rsidRDefault="008F5A5A" w:rsidP="0094132F">
      <w:pPr>
        <w:spacing w:after="0"/>
        <w:jc w:val="both"/>
        <w:rPr>
          <w:rFonts w:ascii="Times New Roman" w:eastAsia="Times New Roman" w:hAnsi="Times New Roman"/>
          <w:b/>
          <w:sz w:val="24"/>
          <w:szCs w:val="24"/>
        </w:rPr>
      </w:pPr>
      <w:r w:rsidRPr="008F5A5A">
        <w:rPr>
          <w:rFonts w:ascii="Times New Roman" w:eastAsia="Times New Roman" w:hAnsi="Times New Roman"/>
          <w:b/>
          <w:sz w:val="24"/>
          <w:szCs w:val="24"/>
        </w:rPr>
        <w:t>2. Siūlomos teisinio reguliavimo nuostatos ir laukiami rezultatai:</w:t>
      </w:r>
    </w:p>
    <w:p w14:paraId="474567C7" w14:textId="55F733AA" w:rsidR="008F5A5A" w:rsidRPr="008F5A5A" w:rsidRDefault="00047A32" w:rsidP="0094132F">
      <w:pPr>
        <w:spacing w:after="0"/>
        <w:jc w:val="both"/>
        <w:rPr>
          <w:rFonts w:ascii="Times New Roman" w:eastAsia="Times New Roman" w:hAnsi="Times New Roman"/>
          <w:sz w:val="24"/>
          <w:szCs w:val="24"/>
        </w:rPr>
      </w:pPr>
      <w:r w:rsidRPr="000A35DF">
        <w:rPr>
          <w:rFonts w:ascii="Times New Roman" w:eastAsia="Times New Roman" w:hAnsi="Times New Roman"/>
          <w:sz w:val="24"/>
          <w:szCs w:val="24"/>
        </w:rPr>
        <w:t>Siūloma pakeisti Tarybos sprendimą, kuriuo patvirtinta Jaunimo reikalų tarybos sudėtis, numatant naują Jaunimo reikalų tarybos narį. Atlikus šį pakeitimą bus įgyvendintos teisės aktų nuostatos.</w:t>
      </w:r>
    </w:p>
    <w:p w14:paraId="37BA493B" w14:textId="77777777" w:rsidR="00865C11" w:rsidRDefault="008F5A5A" w:rsidP="0094132F">
      <w:pPr>
        <w:spacing w:after="0"/>
        <w:jc w:val="both"/>
        <w:rPr>
          <w:rFonts w:ascii="Times New Roman" w:eastAsia="Times New Roman" w:hAnsi="Times New Roman"/>
          <w:b/>
          <w:strike/>
          <w:sz w:val="24"/>
          <w:szCs w:val="24"/>
        </w:rPr>
      </w:pPr>
      <w:r w:rsidRPr="008F5A5A">
        <w:rPr>
          <w:rFonts w:ascii="Times New Roman" w:eastAsia="Times New Roman" w:hAnsi="Times New Roman"/>
          <w:b/>
          <w:sz w:val="24"/>
          <w:szCs w:val="24"/>
        </w:rPr>
        <w:t xml:space="preserve">3. Lėšų poreikis ir šaltiniai: </w:t>
      </w:r>
      <w:r w:rsidRPr="008F5A5A">
        <w:rPr>
          <w:rFonts w:ascii="Times New Roman" w:eastAsia="Times New Roman" w:hAnsi="Times New Roman"/>
          <w:b/>
          <w:strike/>
          <w:sz w:val="24"/>
          <w:szCs w:val="24"/>
        </w:rPr>
        <w:t xml:space="preserve">          </w:t>
      </w:r>
    </w:p>
    <w:p w14:paraId="5B163FD9" w14:textId="6692B933" w:rsidR="008F5A5A" w:rsidRPr="00865C11" w:rsidRDefault="0096788B" w:rsidP="0094132F">
      <w:pPr>
        <w:spacing w:after="0"/>
        <w:jc w:val="both"/>
        <w:rPr>
          <w:rFonts w:ascii="Times New Roman" w:eastAsia="Times New Roman" w:hAnsi="Times New Roman"/>
          <w:b/>
          <w:strike/>
          <w:sz w:val="24"/>
          <w:szCs w:val="24"/>
        </w:rPr>
      </w:pPr>
      <w:r>
        <w:rPr>
          <w:rFonts w:ascii="Times New Roman" w:eastAsia="Times New Roman" w:hAnsi="Times New Roman"/>
          <w:sz w:val="24"/>
          <w:szCs w:val="24"/>
        </w:rPr>
        <w:t>Lėšų poreikio n</w:t>
      </w:r>
      <w:r w:rsidR="008F5A5A" w:rsidRPr="008F5A5A">
        <w:rPr>
          <w:rFonts w:ascii="Times New Roman" w:eastAsia="Times New Roman" w:hAnsi="Times New Roman"/>
          <w:sz w:val="24"/>
          <w:szCs w:val="24"/>
        </w:rPr>
        <w:t xml:space="preserve">ėra.                                                                                                                  </w:t>
      </w:r>
    </w:p>
    <w:p w14:paraId="7F9C5C31" w14:textId="77777777" w:rsidR="008F5A5A" w:rsidRPr="008F5A5A" w:rsidRDefault="008F5A5A" w:rsidP="0094132F">
      <w:pPr>
        <w:spacing w:after="0"/>
        <w:jc w:val="both"/>
        <w:rPr>
          <w:rFonts w:ascii="Times New Roman" w:eastAsia="Times New Roman" w:hAnsi="Times New Roman"/>
          <w:b/>
          <w:strike/>
          <w:sz w:val="24"/>
          <w:szCs w:val="24"/>
        </w:rPr>
      </w:pPr>
      <w:r w:rsidRPr="008F5A5A">
        <w:rPr>
          <w:rFonts w:ascii="Times New Roman" w:eastAsia="Times New Roman" w:hAnsi="Times New Roman"/>
          <w:b/>
          <w:sz w:val="24"/>
          <w:szCs w:val="24"/>
        </w:rPr>
        <w:t xml:space="preserve">4. Numatomo teisinio reguliavimo poveikio vertinimo rezultatai, galimos neigiamos priimto sprendimo pasekmės ir kokių priemonių reikėtų imtis, kad tokių pasekmių būtų išvengta: </w:t>
      </w:r>
      <w:r w:rsidRPr="008F5A5A">
        <w:rPr>
          <w:rFonts w:ascii="Times New Roman" w:eastAsia="Times New Roman" w:hAnsi="Times New Roman"/>
          <w:b/>
          <w:strike/>
          <w:sz w:val="24"/>
          <w:szCs w:val="24"/>
        </w:rPr>
        <w:t xml:space="preserve"> </w:t>
      </w:r>
    </w:p>
    <w:p w14:paraId="377008AC" w14:textId="77777777" w:rsidR="00047A32" w:rsidRPr="000A35DF" w:rsidRDefault="00047A32" w:rsidP="0094132F">
      <w:pPr>
        <w:spacing w:after="0"/>
        <w:jc w:val="both"/>
        <w:rPr>
          <w:rFonts w:ascii="Times New Roman" w:eastAsia="Times New Roman" w:hAnsi="Times New Roman"/>
          <w:sz w:val="24"/>
          <w:szCs w:val="24"/>
        </w:rPr>
      </w:pPr>
      <w:r w:rsidRPr="000A35DF">
        <w:rPr>
          <w:rFonts w:ascii="Times New Roman" w:eastAsia="Times New Roman" w:hAnsi="Times New Roman"/>
          <w:sz w:val="24"/>
          <w:szCs w:val="24"/>
        </w:rPr>
        <w:t>Numatomas teisinio reguliavimo poveikis nevertinamas.</w:t>
      </w:r>
    </w:p>
    <w:p w14:paraId="0B7BA31B" w14:textId="68C56990" w:rsidR="00865C11" w:rsidRPr="007C4945" w:rsidRDefault="002E1136" w:rsidP="0094132F">
      <w:pPr>
        <w:spacing w:after="0"/>
        <w:jc w:val="both"/>
        <w:rPr>
          <w:rFonts w:ascii="Times New Roman" w:eastAsia="Times New Roman" w:hAnsi="Times New Roman"/>
          <w:sz w:val="24"/>
          <w:szCs w:val="24"/>
        </w:rPr>
      </w:pPr>
      <w:r w:rsidRPr="007C4945">
        <w:rPr>
          <w:rFonts w:ascii="Times New Roman" w:eastAsia="Times New Roman" w:hAnsi="Times New Roman"/>
          <w:sz w:val="24"/>
          <w:szCs w:val="24"/>
        </w:rPr>
        <w:t xml:space="preserve">SJRT </w:t>
      </w:r>
      <w:r w:rsidR="007C4945">
        <w:rPr>
          <w:rFonts w:ascii="Times New Roman" w:eastAsia="Times New Roman" w:hAnsi="Times New Roman"/>
          <w:sz w:val="24"/>
          <w:szCs w:val="24"/>
        </w:rPr>
        <w:t>sudaroma lygybės principu iš 10 (dešimt) narių: 5 (penki) nariai – Savivaldybės administracijos ir (ar) Savivaldybės tarybos atstovai, 5 (penki) nariai – Savivaldybės jaunimo atstovai. Nepakeitus Anykščių rajono savivaldybės jaunimo reikalų tarybos sudėties</w:t>
      </w:r>
      <w:r w:rsidR="00047A32">
        <w:rPr>
          <w:rFonts w:ascii="Times New Roman" w:eastAsia="Times New Roman" w:hAnsi="Times New Roman"/>
          <w:sz w:val="24"/>
          <w:szCs w:val="24"/>
        </w:rPr>
        <w:t>,</w:t>
      </w:r>
      <w:r w:rsidR="007C4945">
        <w:rPr>
          <w:rFonts w:ascii="Times New Roman" w:eastAsia="Times New Roman" w:hAnsi="Times New Roman"/>
          <w:sz w:val="24"/>
          <w:szCs w:val="24"/>
        </w:rPr>
        <w:t xml:space="preserve"> nebus įgyvendinamas lygybės principas.</w:t>
      </w:r>
    </w:p>
    <w:p w14:paraId="7EA17326" w14:textId="13366BC4" w:rsidR="0096788B" w:rsidRDefault="008F5A5A" w:rsidP="0094132F">
      <w:pPr>
        <w:spacing w:after="0"/>
        <w:jc w:val="both"/>
        <w:rPr>
          <w:rFonts w:ascii="Times New Roman" w:eastAsia="Times New Roman" w:hAnsi="Times New Roman"/>
          <w:b/>
          <w:sz w:val="24"/>
          <w:szCs w:val="24"/>
        </w:rPr>
      </w:pPr>
      <w:r w:rsidRPr="008F5A5A">
        <w:rPr>
          <w:rFonts w:ascii="Times New Roman" w:eastAsia="Times New Roman" w:hAnsi="Times New Roman"/>
          <w:b/>
          <w:sz w:val="24"/>
          <w:szCs w:val="24"/>
        </w:rPr>
        <w:t xml:space="preserve">5. Kokius teisės aktus būtina priimti, kokius galiojančius teisės aktus reikia pakeisti ar pripažinti netekusiais galios – </w:t>
      </w:r>
      <w:r w:rsidR="00865C11">
        <w:rPr>
          <w:rFonts w:ascii="Times New Roman" w:eastAsia="Times New Roman" w:hAnsi="Times New Roman"/>
          <w:b/>
          <w:sz w:val="24"/>
          <w:szCs w:val="24"/>
        </w:rPr>
        <w:t>kas ir kada juos turėtų priimti:</w:t>
      </w:r>
    </w:p>
    <w:p w14:paraId="431B8E7F" w14:textId="6DE8B6A7" w:rsidR="00865C11" w:rsidRPr="00865C11" w:rsidRDefault="00865C11" w:rsidP="0094132F">
      <w:pPr>
        <w:spacing w:after="0"/>
        <w:jc w:val="both"/>
        <w:rPr>
          <w:rFonts w:ascii="Times New Roman" w:eastAsia="Times New Roman" w:hAnsi="Times New Roman"/>
          <w:sz w:val="24"/>
          <w:szCs w:val="24"/>
        </w:rPr>
      </w:pPr>
      <w:r w:rsidRPr="00865C11">
        <w:rPr>
          <w:rFonts w:ascii="Times New Roman" w:eastAsia="Times New Roman" w:hAnsi="Times New Roman"/>
          <w:sz w:val="24"/>
          <w:szCs w:val="24"/>
        </w:rPr>
        <w:t xml:space="preserve">Nėra. </w:t>
      </w:r>
    </w:p>
    <w:p w14:paraId="4C900E29" w14:textId="129AACDF" w:rsidR="0096788B" w:rsidRDefault="008F5A5A" w:rsidP="0094132F">
      <w:pPr>
        <w:spacing w:after="0"/>
        <w:jc w:val="both"/>
        <w:rPr>
          <w:rFonts w:ascii="Times New Roman" w:eastAsia="Times New Roman" w:hAnsi="Times New Roman"/>
          <w:sz w:val="24"/>
          <w:szCs w:val="24"/>
        </w:rPr>
      </w:pPr>
      <w:r w:rsidRPr="008F5A5A">
        <w:rPr>
          <w:rFonts w:ascii="Times New Roman" w:eastAsia="Times New Roman" w:hAnsi="Times New Roman"/>
          <w:b/>
          <w:sz w:val="24"/>
          <w:szCs w:val="24"/>
        </w:rPr>
        <w:t>6. Sprendimo įgyvendinimo terminai – kas, ką ir kada turėtų atlikti:</w:t>
      </w:r>
      <w:r w:rsidRPr="008F5A5A">
        <w:rPr>
          <w:rFonts w:ascii="Times New Roman" w:eastAsia="Times New Roman" w:hAnsi="Times New Roman"/>
          <w:sz w:val="24"/>
          <w:szCs w:val="24"/>
        </w:rPr>
        <w:t xml:space="preserve"> </w:t>
      </w:r>
    </w:p>
    <w:p w14:paraId="52E693BC" w14:textId="62F36916" w:rsidR="002E1136" w:rsidRPr="002E1136" w:rsidRDefault="002E1136" w:rsidP="0094132F">
      <w:pPr>
        <w:spacing w:after="0"/>
        <w:jc w:val="both"/>
        <w:rPr>
          <w:rFonts w:ascii="Times New Roman" w:eastAsia="Times New Roman" w:hAnsi="Times New Roman"/>
          <w:sz w:val="24"/>
          <w:szCs w:val="24"/>
        </w:rPr>
      </w:pPr>
      <w:r>
        <w:rPr>
          <w:rFonts w:ascii="Times New Roman" w:eastAsia="Times New Roman" w:hAnsi="Times New Roman"/>
          <w:sz w:val="24"/>
          <w:szCs w:val="24"/>
        </w:rPr>
        <w:t>Nėra.</w:t>
      </w:r>
    </w:p>
    <w:p w14:paraId="7F52F1E6" w14:textId="77777777" w:rsidR="002E1136" w:rsidRDefault="008F5A5A" w:rsidP="0094132F">
      <w:pPr>
        <w:spacing w:after="0"/>
        <w:jc w:val="both"/>
        <w:rPr>
          <w:rFonts w:ascii="Times New Roman" w:eastAsia="Times New Roman" w:hAnsi="Times New Roman"/>
          <w:b/>
          <w:sz w:val="24"/>
          <w:szCs w:val="24"/>
        </w:rPr>
      </w:pPr>
      <w:r w:rsidRPr="008F5A5A">
        <w:rPr>
          <w:rFonts w:ascii="Times New Roman" w:eastAsia="Times New Roman" w:hAnsi="Times New Roman"/>
          <w:b/>
          <w:sz w:val="24"/>
          <w:szCs w:val="24"/>
        </w:rPr>
        <w:t>7. Sprendimo projekto rengimo metu gauti specialistų vertinimai ir išvados:</w:t>
      </w:r>
    </w:p>
    <w:p w14:paraId="37B2DA4C" w14:textId="09A59DA9" w:rsidR="008F5A5A" w:rsidRDefault="008F5A5A" w:rsidP="0094132F">
      <w:pPr>
        <w:spacing w:after="0"/>
        <w:jc w:val="both"/>
        <w:rPr>
          <w:rFonts w:ascii="Times New Roman" w:eastAsia="Times New Roman" w:hAnsi="Times New Roman"/>
          <w:bCs/>
          <w:sz w:val="24"/>
          <w:szCs w:val="24"/>
        </w:rPr>
      </w:pPr>
      <w:r w:rsidRPr="008F5A5A">
        <w:rPr>
          <w:rFonts w:ascii="Times New Roman" w:eastAsia="Times New Roman" w:hAnsi="Times New Roman"/>
          <w:bCs/>
          <w:sz w:val="24"/>
          <w:szCs w:val="24"/>
        </w:rPr>
        <w:t>Nėra.</w:t>
      </w:r>
    </w:p>
    <w:p w14:paraId="636D6E66" w14:textId="77777777" w:rsidR="008F5A5A" w:rsidRPr="008F5A5A" w:rsidRDefault="008F5A5A" w:rsidP="0094132F">
      <w:pPr>
        <w:spacing w:after="0"/>
        <w:jc w:val="both"/>
        <w:rPr>
          <w:rFonts w:ascii="Times New Roman" w:eastAsia="Times New Roman" w:hAnsi="Times New Roman"/>
          <w:b/>
          <w:sz w:val="24"/>
          <w:szCs w:val="24"/>
        </w:rPr>
      </w:pPr>
      <w:r w:rsidRPr="008F5A5A">
        <w:rPr>
          <w:rFonts w:ascii="Times New Roman" w:eastAsia="Times New Roman" w:hAnsi="Times New Roman"/>
          <w:b/>
          <w:sz w:val="24"/>
          <w:szCs w:val="24"/>
        </w:rPr>
        <w:lastRenderedPageBreak/>
        <w:t>8. Kiti reikalingi pagrindimai, skaičiavimai ir paaiškinimai:</w:t>
      </w:r>
    </w:p>
    <w:p w14:paraId="0FFC2AB3" w14:textId="77777777" w:rsidR="008F5A5A" w:rsidRPr="008F5A5A" w:rsidRDefault="008F5A5A" w:rsidP="0094132F">
      <w:pPr>
        <w:spacing w:after="0"/>
        <w:jc w:val="both"/>
        <w:rPr>
          <w:rFonts w:ascii="Times New Roman" w:eastAsia="Times New Roman" w:hAnsi="Times New Roman"/>
          <w:bCs/>
          <w:sz w:val="24"/>
          <w:szCs w:val="24"/>
        </w:rPr>
      </w:pPr>
      <w:r w:rsidRPr="008F5A5A">
        <w:rPr>
          <w:rFonts w:ascii="Times New Roman" w:eastAsia="Times New Roman" w:hAnsi="Times New Roman"/>
          <w:bCs/>
          <w:sz w:val="24"/>
          <w:szCs w:val="24"/>
        </w:rPr>
        <w:t>Nėra.</w:t>
      </w:r>
    </w:p>
    <w:p w14:paraId="335D57AC" w14:textId="77720493" w:rsidR="008F5A5A" w:rsidRPr="0094132F" w:rsidRDefault="008F5A5A" w:rsidP="0094132F">
      <w:pPr>
        <w:spacing w:after="0"/>
        <w:jc w:val="both"/>
        <w:rPr>
          <w:rFonts w:ascii="Times New Roman" w:eastAsia="Times New Roman" w:hAnsi="Times New Roman"/>
          <w:b/>
          <w:sz w:val="24"/>
          <w:szCs w:val="24"/>
        </w:rPr>
      </w:pPr>
      <w:r w:rsidRPr="008F5A5A">
        <w:rPr>
          <w:rFonts w:ascii="Times New Roman" w:eastAsia="Times New Roman" w:hAnsi="Times New Roman"/>
          <w:b/>
          <w:sz w:val="24"/>
          <w:szCs w:val="24"/>
        </w:rPr>
        <w:t>9. Sprendimo projekto iniciatoriai ir rengėjai, pranešėjas:</w:t>
      </w:r>
      <w:r w:rsidRPr="008F5A5A">
        <w:rPr>
          <w:rFonts w:ascii="Times New Roman" w:eastAsia="Times New Roman" w:hAnsi="Times New Roman"/>
          <w:sz w:val="24"/>
          <w:szCs w:val="24"/>
        </w:rPr>
        <w:t xml:space="preserve">         </w:t>
      </w:r>
    </w:p>
    <w:p w14:paraId="1EF92885" w14:textId="7EF0D13A" w:rsidR="008F5A5A" w:rsidRPr="008F5A5A" w:rsidRDefault="007C4945" w:rsidP="0094132F">
      <w:pPr>
        <w:spacing w:after="0"/>
        <w:jc w:val="both"/>
        <w:rPr>
          <w:rFonts w:ascii="Times New Roman" w:eastAsia="Times New Roman" w:hAnsi="Times New Roman"/>
          <w:bCs/>
          <w:sz w:val="24"/>
          <w:szCs w:val="24"/>
        </w:rPr>
      </w:pPr>
      <w:r>
        <w:rPr>
          <w:rFonts w:ascii="Times New Roman" w:eastAsia="Times New Roman" w:hAnsi="Times New Roman"/>
          <w:bCs/>
          <w:sz w:val="24"/>
          <w:szCs w:val="24"/>
        </w:rPr>
        <w:t xml:space="preserve">Iniciatorius </w:t>
      </w:r>
      <w:r>
        <w:rPr>
          <w:rFonts w:ascii="Times New Roman" w:eastAsia="Times New Roman" w:hAnsi="Times New Roman"/>
          <w:bCs/>
          <w:sz w:val="24"/>
          <w:szCs w:val="24"/>
        </w:rPr>
        <w:softHyphen/>
        <w:t xml:space="preserve">– </w:t>
      </w:r>
      <w:r w:rsidR="0094132F">
        <w:rPr>
          <w:rFonts w:ascii="Times New Roman" w:eastAsia="Times New Roman" w:hAnsi="Times New Roman"/>
          <w:bCs/>
          <w:sz w:val="24"/>
          <w:szCs w:val="24"/>
        </w:rPr>
        <w:t>S</w:t>
      </w:r>
      <w:r>
        <w:rPr>
          <w:rFonts w:ascii="Times New Roman" w:eastAsia="Times New Roman" w:hAnsi="Times New Roman"/>
          <w:bCs/>
          <w:sz w:val="24"/>
          <w:szCs w:val="24"/>
        </w:rPr>
        <w:t xml:space="preserve">avivaldybės </w:t>
      </w:r>
      <w:r w:rsidR="0094132F">
        <w:rPr>
          <w:rFonts w:ascii="Times New Roman" w:eastAsia="Times New Roman" w:hAnsi="Times New Roman"/>
          <w:bCs/>
          <w:sz w:val="24"/>
          <w:szCs w:val="24"/>
        </w:rPr>
        <w:t xml:space="preserve">administracijos </w:t>
      </w:r>
      <w:r>
        <w:rPr>
          <w:rFonts w:ascii="Times New Roman" w:eastAsia="Times New Roman" w:hAnsi="Times New Roman"/>
          <w:bCs/>
          <w:sz w:val="24"/>
          <w:szCs w:val="24"/>
        </w:rPr>
        <w:t>Jaunimo reikalų koordinatorius (vyriausiasis specialistas)</w:t>
      </w:r>
      <w:r w:rsidR="008F5A5A" w:rsidRPr="008F5A5A">
        <w:rPr>
          <w:rFonts w:ascii="Times New Roman" w:eastAsia="Times New Roman" w:hAnsi="Times New Roman"/>
          <w:bCs/>
          <w:sz w:val="24"/>
          <w:szCs w:val="24"/>
        </w:rPr>
        <w:t>.</w:t>
      </w:r>
    </w:p>
    <w:p w14:paraId="57943149" w14:textId="2094F4F8" w:rsidR="008F5A5A" w:rsidRPr="008F5A5A" w:rsidRDefault="008F5A5A" w:rsidP="0094132F">
      <w:pPr>
        <w:spacing w:after="0"/>
        <w:jc w:val="both"/>
        <w:rPr>
          <w:rFonts w:ascii="Times New Roman" w:eastAsia="Times New Roman" w:hAnsi="Times New Roman"/>
          <w:sz w:val="24"/>
          <w:szCs w:val="24"/>
        </w:rPr>
      </w:pPr>
      <w:r w:rsidRPr="008F5A5A">
        <w:rPr>
          <w:rFonts w:ascii="Times New Roman" w:eastAsia="Times New Roman" w:hAnsi="Times New Roman"/>
          <w:bCs/>
          <w:sz w:val="24"/>
          <w:szCs w:val="24"/>
        </w:rPr>
        <w:t>Rengėja</w:t>
      </w:r>
      <w:r w:rsidRPr="008F5A5A">
        <w:rPr>
          <w:rFonts w:ascii="Times New Roman" w:eastAsia="Times New Roman" w:hAnsi="Times New Roman"/>
          <w:sz w:val="24"/>
          <w:szCs w:val="24"/>
        </w:rPr>
        <w:t xml:space="preserve"> – </w:t>
      </w:r>
      <w:r w:rsidR="0094132F">
        <w:rPr>
          <w:rFonts w:ascii="Times New Roman" w:eastAsia="Times New Roman" w:hAnsi="Times New Roman"/>
          <w:sz w:val="24"/>
          <w:szCs w:val="24"/>
        </w:rPr>
        <w:t xml:space="preserve">Inga Beresnevičiūtė, </w:t>
      </w:r>
      <w:r w:rsidR="0094132F">
        <w:rPr>
          <w:rFonts w:ascii="Times New Roman" w:hAnsi="Times New Roman"/>
          <w:sz w:val="24"/>
          <w:szCs w:val="24"/>
        </w:rPr>
        <w:t xml:space="preserve">Savivaldybės administracijos </w:t>
      </w:r>
      <w:r w:rsidR="009C4E54">
        <w:rPr>
          <w:rFonts w:ascii="Times New Roman" w:hAnsi="Times New Roman"/>
          <w:sz w:val="24"/>
          <w:szCs w:val="24"/>
        </w:rPr>
        <w:t>J</w:t>
      </w:r>
      <w:r w:rsidR="0094132F">
        <w:rPr>
          <w:rFonts w:ascii="Times New Roman" w:hAnsi="Times New Roman"/>
          <w:sz w:val="24"/>
          <w:szCs w:val="24"/>
        </w:rPr>
        <w:t>aunimo reikalų koordinatorė (vyriausioji specialistė).</w:t>
      </w:r>
    </w:p>
    <w:p w14:paraId="74D948D6" w14:textId="00A63BDB" w:rsidR="0094132F" w:rsidRPr="008F5A5A" w:rsidRDefault="008F5A5A" w:rsidP="0094132F">
      <w:pPr>
        <w:spacing w:after="0"/>
        <w:jc w:val="both"/>
        <w:rPr>
          <w:rFonts w:ascii="Times New Roman" w:eastAsia="Times New Roman" w:hAnsi="Times New Roman"/>
          <w:sz w:val="24"/>
          <w:szCs w:val="24"/>
        </w:rPr>
      </w:pPr>
      <w:r w:rsidRPr="008F5A5A">
        <w:rPr>
          <w:rFonts w:ascii="Times New Roman" w:eastAsia="Times New Roman" w:hAnsi="Times New Roman"/>
          <w:bCs/>
          <w:sz w:val="24"/>
          <w:szCs w:val="24"/>
        </w:rPr>
        <w:t xml:space="preserve">Pranešėja – </w:t>
      </w:r>
      <w:r w:rsidR="0094132F">
        <w:rPr>
          <w:rFonts w:ascii="Times New Roman" w:eastAsia="Times New Roman" w:hAnsi="Times New Roman"/>
          <w:sz w:val="24"/>
          <w:szCs w:val="24"/>
        </w:rPr>
        <w:t xml:space="preserve">Inga Beresnevičiūtė, </w:t>
      </w:r>
      <w:r w:rsidR="0094132F">
        <w:rPr>
          <w:rFonts w:ascii="Times New Roman" w:hAnsi="Times New Roman"/>
          <w:sz w:val="24"/>
          <w:szCs w:val="24"/>
        </w:rPr>
        <w:t xml:space="preserve">Savivaldybės administracijos </w:t>
      </w:r>
      <w:r w:rsidR="009C4E54">
        <w:rPr>
          <w:rFonts w:ascii="Times New Roman" w:hAnsi="Times New Roman"/>
          <w:sz w:val="24"/>
          <w:szCs w:val="24"/>
        </w:rPr>
        <w:t>J</w:t>
      </w:r>
      <w:r w:rsidR="0094132F">
        <w:rPr>
          <w:rFonts w:ascii="Times New Roman" w:hAnsi="Times New Roman"/>
          <w:sz w:val="24"/>
          <w:szCs w:val="24"/>
        </w:rPr>
        <w:t>aunimo reikalų koordinatorė (vyriausioji specialistė).</w:t>
      </w:r>
    </w:p>
    <w:p w14:paraId="6B33957C" w14:textId="0D123C7A" w:rsidR="008F5A5A" w:rsidRPr="008F5A5A" w:rsidRDefault="008F5A5A" w:rsidP="0094132F">
      <w:pPr>
        <w:spacing w:after="0"/>
        <w:jc w:val="both"/>
        <w:rPr>
          <w:rFonts w:ascii="Times New Roman" w:eastAsia="Times New Roman" w:hAnsi="Times New Roman"/>
          <w:bCs/>
          <w:sz w:val="24"/>
          <w:szCs w:val="24"/>
        </w:rPr>
      </w:pPr>
    </w:p>
    <w:p w14:paraId="34FA9954" w14:textId="77777777" w:rsidR="008F5A5A" w:rsidRPr="008F5A5A" w:rsidRDefault="008F5A5A" w:rsidP="008F5A5A">
      <w:pPr>
        <w:spacing w:after="0" w:line="240" w:lineRule="auto"/>
        <w:rPr>
          <w:rFonts w:ascii="Times New Roman" w:eastAsia="Times New Roman" w:hAnsi="Times New Roman"/>
          <w:sz w:val="24"/>
          <w:szCs w:val="24"/>
        </w:rPr>
      </w:pPr>
    </w:p>
    <w:p w14:paraId="0CD8F8EC" w14:textId="77777777" w:rsidR="008F5A5A" w:rsidRPr="008F5A5A" w:rsidRDefault="008F5A5A" w:rsidP="008F5A5A">
      <w:pPr>
        <w:spacing w:after="0" w:line="360" w:lineRule="auto"/>
        <w:rPr>
          <w:rFonts w:ascii="Times New Roman" w:eastAsia="Times New Roman" w:hAnsi="Times New Roman"/>
          <w:sz w:val="24"/>
          <w:szCs w:val="24"/>
        </w:rPr>
      </w:pPr>
    </w:p>
    <w:p w14:paraId="7AD21B32" w14:textId="77777777" w:rsidR="008F5A5A" w:rsidRPr="008F5A5A" w:rsidRDefault="008F5A5A" w:rsidP="008F5A5A">
      <w:pPr>
        <w:spacing w:after="0" w:line="360" w:lineRule="auto"/>
        <w:ind w:firstLine="935"/>
        <w:rPr>
          <w:rFonts w:ascii="Times New Roman" w:eastAsia="Times New Roman" w:hAnsi="Times New Roman"/>
          <w:sz w:val="24"/>
          <w:szCs w:val="24"/>
        </w:rPr>
      </w:pPr>
    </w:p>
    <w:p w14:paraId="1B4DDEB5" w14:textId="77777777" w:rsidR="004F3861" w:rsidRDefault="004F3861" w:rsidP="007A795F">
      <w:pPr>
        <w:spacing w:after="0"/>
        <w:rPr>
          <w:rFonts w:ascii="Times New Roman" w:hAnsi="Times New Roman"/>
          <w:sz w:val="24"/>
          <w:szCs w:val="24"/>
        </w:rPr>
      </w:pPr>
    </w:p>
    <w:p w14:paraId="15658C1D" w14:textId="77777777" w:rsidR="004F3861" w:rsidRDefault="004F3861" w:rsidP="007A795F">
      <w:pPr>
        <w:spacing w:after="0"/>
        <w:rPr>
          <w:rFonts w:ascii="Times New Roman" w:hAnsi="Times New Roman"/>
          <w:sz w:val="24"/>
          <w:szCs w:val="24"/>
        </w:rPr>
      </w:pPr>
    </w:p>
    <w:p w14:paraId="73BCFD83" w14:textId="77777777" w:rsidR="004F3861" w:rsidRDefault="004F3861" w:rsidP="007A795F">
      <w:pPr>
        <w:spacing w:after="0"/>
        <w:rPr>
          <w:rFonts w:ascii="Times New Roman" w:hAnsi="Times New Roman"/>
          <w:sz w:val="24"/>
          <w:szCs w:val="24"/>
        </w:rPr>
      </w:pPr>
    </w:p>
    <w:p w14:paraId="345687A5" w14:textId="77777777" w:rsidR="004F3861" w:rsidRDefault="004F3861" w:rsidP="007A795F">
      <w:pPr>
        <w:spacing w:after="0"/>
        <w:rPr>
          <w:rFonts w:ascii="Times New Roman" w:hAnsi="Times New Roman"/>
          <w:sz w:val="24"/>
          <w:szCs w:val="24"/>
        </w:rPr>
      </w:pPr>
    </w:p>
    <w:p w14:paraId="769EA4EC" w14:textId="77777777" w:rsidR="004F3861" w:rsidRDefault="004F3861" w:rsidP="007A795F">
      <w:pPr>
        <w:spacing w:after="0"/>
        <w:rPr>
          <w:rFonts w:ascii="Times New Roman" w:hAnsi="Times New Roman"/>
          <w:sz w:val="24"/>
          <w:szCs w:val="24"/>
        </w:rPr>
      </w:pPr>
    </w:p>
    <w:p w14:paraId="3F29E5B9" w14:textId="77777777" w:rsidR="004F3861" w:rsidRDefault="004F3861" w:rsidP="007A795F">
      <w:pPr>
        <w:spacing w:after="0"/>
        <w:rPr>
          <w:rFonts w:ascii="Times New Roman" w:hAnsi="Times New Roman"/>
          <w:sz w:val="24"/>
          <w:szCs w:val="24"/>
        </w:rPr>
      </w:pPr>
    </w:p>
    <w:p w14:paraId="455ECAF1" w14:textId="77777777" w:rsidR="004F3861" w:rsidRDefault="004F3861" w:rsidP="007A795F">
      <w:pPr>
        <w:spacing w:after="0"/>
        <w:rPr>
          <w:rFonts w:ascii="Times New Roman" w:hAnsi="Times New Roman"/>
          <w:sz w:val="24"/>
          <w:szCs w:val="24"/>
        </w:rPr>
      </w:pPr>
    </w:p>
    <w:p w14:paraId="609C4622" w14:textId="1B3AFAB5" w:rsidR="004F3861" w:rsidRDefault="004F3861" w:rsidP="007A795F">
      <w:pPr>
        <w:spacing w:after="0"/>
        <w:rPr>
          <w:rFonts w:ascii="Times New Roman" w:hAnsi="Times New Roman"/>
          <w:sz w:val="24"/>
          <w:szCs w:val="24"/>
        </w:rPr>
      </w:pPr>
    </w:p>
    <w:p w14:paraId="40B0C201" w14:textId="6226AD36" w:rsidR="00DA2F66" w:rsidRDefault="00DA2F66" w:rsidP="00DA2F66">
      <w:pPr>
        <w:tabs>
          <w:tab w:val="left" w:pos="3516"/>
        </w:tabs>
        <w:rPr>
          <w:rFonts w:ascii="Times New Roman" w:hAnsi="Times New Roman"/>
          <w:sz w:val="24"/>
          <w:szCs w:val="24"/>
        </w:rPr>
      </w:pPr>
      <w:r>
        <w:rPr>
          <w:rFonts w:ascii="Times New Roman" w:hAnsi="Times New Roman"/>
          <w:sz w:val="24"/>
          <w:szCs w:val="24"/>
        </w:rPr>
        <w:tab/>
      </w:r>
    </w:p>
    <w:p w14:paraId="00CFDB9E" w14:textId="4128FE8F" w:rsidR="00DA2F66" w:rsidRDefault="00DA2F66" w:rsidP="00DA2F66">
      <w:pPr>
        <w:tabs>
          <w:tab w:val="left" w:pos="3516"/>
        </w:tabs>
        <w:rPr>
          <w:rFonts w:ascii="Times New Roman" w:hAnsi="Times New Roman"/>
          <w:sz w:val="24"/>
          <w:szCs w:val="24"/>
        </w:rPr>
      </w:pPr>
    </w:p>
    <w:p w14:paraId="5CBA9CB3" w14:textId="7E1A61C8" w:rsidR="00DA2F66" w:rsidRDefault="00DA2F66" w:rsidP="00DA2F66">
      <w:pPr>
        <w:tabs>
          <w:tab w:val="left" w:pos="3516"/>
        </w:tabs>
        <w:rPr>
          <w:rFonts w:ascii="Times New Roman" w:hAnsi="Times New Roman"/>
          <w:sz w:val="24"/>
          <w:szCs w:val="24"/>
        </w:rPr>
      </w:pPr>
    </w:p>
    <w:p w14:paraId="55261EEE" w14:textId="327D723E" w:rsidR="00DA2F66" w:rsidRDefault="00DA2F66" w:rsidP="00DA2F66">
      <w:pPr>
        <w:tabs>
          <w:tab w:val="left" w:pos="3516"/>
        </w:tabs>
        <w:rPr>
          <w:rFonts w:ascii="Times New Roman" w:hAnsi="Times New Roman"/>
          <w:sz w:val="24"/>
          <w:szCs w:val="24"/>
        </w:rPr>
      </w:pPr>
    </w:p>
    <w:p w14:paraId="11948FF0" w14:textId="0B62B4BF" w:rsidR="00DA2F66" w:rsidRDefault="00DA2F66" w:rsidP="00DA2F66">
      <w:pPr>
        <w:tabs>
          <w:tab w:val="left" w:pos="3516"/>
        </w:tabs>
        <w:rPr>
          <w:rFonts w:ascii="Times New Roman" w:hAnsi="Times New Roman"/>
          <w:sz w:val="24"/>
          <w:szCs w:val="24"/>
        </w:rPr>
      </w:pPr>
    </w:p>
    <w:p w14:paraId="64BCAC98" w14:textId="35363FAD" w:rsidR="00DA2F66" w:rsidRDefault="00DA2F66" w:rsidP="00DA2F66">
      <w:pPr>
        <w:tabs>
          <w:tab w:val="left" w:pos="3516"/>
        </w:tabs>
        <w:rPr>
          <w:rFonts w:ascii="Times New Roman" w:hAnsi="Times New Roman"/>
          <w:sz w:val="24"/>
          <w:szCs w:val="24"/>
        </w:rPr>
      </w:pPr>
    </w:p>
    <w:p w14:paraId="7D359E5E" w14:textId="0D098A24" w:rsidR="00DA2F66" w:rsidRDefault="00DA2F66" w:rsidP="00DA2F66">
      <w:pPr>
        <w:tabs>
          <w:tab w:val="left" w:pos="3516"/>
        </w:tabs>
        <w:rPr>
          <w:rFonts w:ascii="Times New Roman" w:hAnsi="Times New Roman"/>
          <w:sz w:val="24"/>
          <w:szCs w:val="24"/>
        </w:rPr>
      </w:pPr>
    </w:p>
    <w:p w14:paraId="420542A5" w14:textId="5EDA9D4A" w:rsidR="00DA2F66" w:rsidRDefault="00DA2F66" w:rsidP="00DA2F66">
      <w:pPr>
        <w:tabs>
          <w:tab w:val="left" w:pos="3516"/>
        </w:tabs>
        <w:rPr>
          <w:rFonts w:ascii="Times New Roman" w:hAnsi="Times New Roman"/>
          <w:sz w:val="24"/>
          <w:szCs w:val="24"/>
        </w:rPr>
      </w:pPr>
    </w:p>
    <w:p w14:paraId="03D10890" w14:textId="05422647" w:rsidR="00DA2F66" w:rsidRDefault="00DA2F66" w:rsidP="00DA2F66">
      <w:pPr>
        <w:tabs>
          <w:tab w:val="left" w:pos="3516"/>
        </w:tabs>
        <w:rPr>
          <w:rFonts w:ascii="Times New Roman" w:hAnsi="Times New Roman"/>
          <w:sz w:val="24"/>
          <w:szCs w:val="24"/>
        </w:rPr>
      </w:pPr>
    </w:p>
    <w:p w14:paraId="55C31A7A" w14:textId="38DBAC5D" w:rsidR="00DA2F66" w:rsidRDefault="00DA2F66" w:rsidP="00DA2F66">
      <w:pPr>
        <w:tabs>
          <w:tab w:val="left" w:pos="3516"/>
        </w:tabs>
        <w:rPr>
          <w:rFonts w:ascii="Times New Roman" w:hAnsi="Times New Roman"/>
          <w:sz w:val="24"/>
          <w:szCs w:val="24"/>
        </w:rPr>
      </w:pPr>
    </w:p>
    <w:p w14:paraId="5E7030CB" w14:textId="37C47694" w:rsidR="00DA2F66" w:rsidRDefault="00DA2F66" w:rsidP="00DA2F66">
      <w:pPr>
        <w:tabs>
          <w:tab w:val="left" w:pos="3516"/>
        </w:tabs>
        <w:rPr>
          <w:rFonts w:ascii="Times New Roman" w:hAnsi="Times New Roman"/>
          <w:sz w:val="24"/>
          <w:szCs w:val="24"/>
        </w:rPr>
      </w:pPr>
    </w:p>
    <w:p w14:paraId="33C420E7" w14:textId="77777777" w:rsidR="000A35DF" w:rsidRDefault="000A35DF" w:rsidP="00DA2F66">
      <w:pPr>
        <w:tabs>
          <w:tab w:val="left" w:pos="3516"/>
        </w:tabs>
        <w:jc w:val="right"/>
        <w:rPr>
          <w:rFonts w:ascii="Times New Roman" w:hAnsi="Times New Roman"/>
          <w:sz w:val="24"/>
          <w:szCs w:val="24"/>
        </w:rPr>
      </w:pPr>
    </w:p>
    <w:p w14:paraId="579B200D" w14:textId="77777777" w:rsidR="000A35DF" w:rsidRDefault="000A35DF" w:rsidP="00DA2F66">
      <w:pPr>
        <w:tabs>
          <w:tab w:val="left" w:pos="3516"/>
        </w:tabs>
        <w:jc w:val="right"/>
        <w:rPr>
          <w:rFonts w:ascii="Times New Roman" w:hAnsi="Times New Roman"/>
          <w:sz w:val="24"/>
          <w:szCs w:val="24"/>
        </w:rPr>
      </w:pPr>
    </w:p>
    <w:sectPr w:rsidR="000A35DF" w:rsidSect="00DA2F66">
      <w:headerReference w:type="default" r:id="rId8"/>
      <w:footerReference w:type="default" r:id="rId9"/>
      <w:pgSz w:w="11906" w:h="16838"/>
      <w:pgMar w:top="1701" w:right="567" w:bottom="1134" w:left="1701" w:header="567" w:footer="567" w:gutter="0"/>
      <w:pgNumType w:start="2"/>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07945E" w14:textId="77777777" w:rsidR="00162331" w:rsidRDefault="00162331">
      <w:pPr>
        <w:spacing w:after="0" w:line="240" w:lineRule="auto"/>
      </w:pPr>
      <w:r>
        <w:separator/>
      </w:r>
    </w:p>
  </w:endnote>
  <w:endnote w:type="continuationSeparator" w:id="0">
    <w:p w14:paraId="612CEC44" w14:textId="77777777" w:rsidR="00162331" w:rsidRDefault="0016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CB7B" w14:textId="77777777" w:rsidR="003623D3" w:rsidRDefault="003623D3">
    <w:pPr>
      <w:pStyle w:val="Footer"/>
      <w:jc w:val="center"/>
    </w:pPr>
  </w:p>
  <w:p w14:paraId="08330E92" w14:textId="77777777" w:rsidR="003623D3" w:rsidRDefault="003623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8C777F" w14:textId="77777777" w:rsidR="00162331" w:rsidRDefault="00162331">
      <w:pPr>
        <w:spacing w:after="0" w:line="240" w:lineRule="auto"/>
      </w:pPr>
      <w:r>
        <w:separator/>
      </w:r>
    </w:p>
  </w:footnote>
  <w:footnote w:type="continuationSeparator" w:id="0">
    <w:p w14:paraId="35DE79AB" w14:textId="77777777" w:rsidR="00162331" w:rsidRDefault="001623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CDB54" w14:textId="6F9FF66D" w:rsidR="00E601BD" w:rsidRPr="00E601BD" w:rsidRDefault="00E601BD" w:rsidP="00E601BD">
    <w:pPr>
      <w:spacing w:after="0" w:line="240" w:lineRule="auto"/>
      <w:ind w:firstLine="6324"/>
      <w:jc w:val="center"/>
      <w:rPr>
        <w:rFonts w:ascii="Times New Roman" w:eastAsia="Times New Roman" w:hAnsi="Times New Roman"/>
        <w:b/>
        <w:sz w:val="24"/>
        <w:szCs w:val="24"/>
        <w:lang w:eastAsia="lt-LT"/>
      </w:rPr>
    </w:pPr>
  </w:p>
  <w:p w14:paraId="1A4BF8BC" w14:textId="77777777" w:rsidR="00E601BD" w:rsidRDefault="00E601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C151A"/>
    <w:multiLevelType w:val="hybridMultilevel"/>
    <w:tmpl w:val="D31ED00E"/>
    <w:lvl w:ilvl="0" w:tplc="6AD262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2C3DED"/>
    <w:multiLevelType w:val="hybridMultilevel"/>
    <w:tmpl w:val="A9B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E5A62"/>
    <w:multiLevelType w:val="multilevel"/>
    <w:tmpl w:val="6C10F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21E38"/>
    <w:multiLevelType w:val="hybridMultilevel"/>
    <w:tmpl w:val="4FC82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F02B8"/>
    <w:multiLevelType w:val="hybridMultilevel"/>
    <w:tmpl w:val="31528000"/>
    <w:lvl w:ilvl="0" w:tplc="E814D37E">
      <w:start w:val="1"/>
      <w:numFmt w:val="decimal"/>
      <w:lvlText w:val="%1."/>
      <w:lvlJc w:val="left"/>
      <w:pPr>
        <w:ind w:left="1080" w:hanging="360"/>
      </w:pPr>
      <w:rPr>
        <w:rFonts w:ascii="Times New Roman" w:hAnsi="Times New Roman" w:hint="default"/>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24A2A91"/>
    <w:multiLevelType w:val="multilevel"/>
    <w:tmpl w:val="ECF61C54"/>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2E330991"/>
    <w:multiLevelType w:val="hybridMultilevel"/>
    <w:tmpl w:val="BF9096BE"/>
    <w:lvl w:ilvl="0" w:tplc="CC14BEF2">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B62FC4"/>
    <w:multiLevelType w:val="hybridMultilevel"/>
    <w:tmpl w:val="692C4252"/>
    <w:lvl w:ilvl="0" w:tplc="DA7A38B2">
      <w:start w:val="1"/>
      <w:numFmt w:val="decimal"/>
      <w:lvlText w:val="%1."/>
      <w:lvlJc w:val="left"/>
      <w:pPr>
        <w:ind w:left="720" w:hanging="360"/>
      </w:pPr>
      <w:rPr>
        <w:rFonts w:ascii="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5F810D2"/>
    <w:multiLevelType w:val="hybridMultilevel"/>
    <w:tmpl w:val="0A1C482E"/>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55A72587"/>
    <w:multiLevelType w:val="hybridMultilevel"/>
    <w:tmpl w:val="6BD2F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B253B0"/>
    <w:multiLevelType w:val="hybridMultilevel"/>
    <w:tmpl w:val="A9B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CC29C9"/>
    <w:multiLevelType w:val="hybridMultilevel"/>
    <w:tmpl w:val="88EA0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832972"/>
    <w:multiLevelType w:val="hybridMultilevel"/>
    <w:tmpl w:val="A0C65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FA04F9"/>
    <w:multiLevelType w:val="hybridMultilevel"/>
    <w:tmpl w:val="3F44A1C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0"/>
  </w:num>
  <w:num w:numId="2">
    <w:abstractNumId w:val="11"/>
  </w:num>
  <w:num w:numId="3">
    <w:abstractNumId w:val="1"/>
  </w:num>
  <w:num w:numId="4">
    <w:abstractNumId w:val="2"/>
  </w:num>
  <w:num w:numId="5">
    <w:abstractNumId w:val="7"/>
  </w:num>
  <w:num w:numId="6">
    <w:abstractNumId w:val="4"/>
  </w:num>
  <w:num w:numId="7">
    <w:abstractNumId w:val="13"/>
  </w:num>
  <w:num w:numId="8">
    <w:abstractNumId w:val="5"/>
  </w:num>
  <w:num w:numId="9">
    <w:abstractNumId w:val="12"/>
  </w:num>
  <w:num w:numId="10">
    <w:abstractNumId w:val="9"/>
  </w:num>
  <w:num w:numId="11">
    <w:abstractNumId w:val="6"/>
  </w:num>
  <w:num w:numId="12">
    <w:abstractNumId w:val="0"/>
  </w:num>
  <w:num w:numId="13">
    <w:abstractNumId w:val="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F91"/>
    <w:rsid w:val="00003EC6"/>
    <w:rsid w:val="0003780D"/>
    <w:rsid w:val="000419F3"/>
    <w:rsid w:val="00041F42"/>
    <w:rsid w:val="0004474D"/>
    <w:rsid w:val="00047A32"/>
    <w:rsid w:val="00053F2E"/>
    <w:rsid w:val="000547A1"/>
    <w:rsid w:val="000627BD"/>
    <w:rsid w:val="0007006B"/>
    <w:rsid w:val="000A147C"/>
    <w:rsid w:val="000A35DF"/>
    <w:rsid w:val="000A4860"/>
    <w:rsid w:val="000B49C9"/>
    <w:rsid w:val="000C50BA"/>
    <w:rsid w:val="000F4F8D"/>
    <w:rsid w:val="00105487"/>
    <w:rsid w:val="0013466B"/>
    <w:rsid w:val="00135C6A"/>
    <w:rsid w:val="00162331"/>
    <w:rsid w:val="001879C8"/>
    <w:rsid w:val="001949F1"/>
    <w:rsid w:val="001A6755"/>
    <w:rsid w:val="001B5431"/>
    <w:rsid w:val="001B6A8E"/>
    <w:rsid w:val="001C01F8"/>
    <w:rsid w:val="001C3DB9"/>
    <w:rsid w:val="001D370C"/>
    <w:rsid w:val="001D6AF2"/>
    <w:rsid w:val="001F6555"/>
    <w:rsid w:val="002006A2"/>
    <w:rsid w:val="002155FB"/>
    <w:rsid w:val="002257BE"/>
    <w:rsid w:val="00233F9A"/>
    <w:rsid w:val="002353DF"/>
    <w:rsid w:val="0024318C"/>
    <w:rsid w:val="00245363"/>
    <w:rsid w:val="00253980"/>
    <w:rsid w:val="002639E8"/>
    <w:rsid w:val="00272785"/>
    <w:rsid w:val="00276B15"/>
    <w:rsid w:val="0029097B"/>
    <w:rsid w:val="002926A0"/>
    <w:rsid w:val="002A53C1"/>
    <w:rsid w:val="002D51F1"/>
    <w:rsid w:val="002E1136"/>
    <w:rsid w:val="002E2F6D"/>
    <w:rsid w:val="002F1C3B"/>
    <w:rsid w:val="002F718D"/>
    <w:rsid w:val="00331D7A"/>
    <w:rsid w:val="003623D3"/>
    <w:rsid w:val="00374CC1"/>
    <w:rsid w:val="0039633F"/>
    <w:rsid w:val="003A65F1"/>
    <w:rsid w:val="003B4A41"/>
    <w:rsid w:val="003C01F0"/>
    <w:rsid w:val="003F264A"/>
    <w:rsid w:val="00400B3C"/>
    <w:rsid w:val="00402571"/>
    <w:rsid w:val="00420968"/>
    <w:rsid w:val="0042181A"/>
    <w:rsid w:val="00435988"/>
    <w:rsid w:val="004503C1"/>
    <w:rsid w:val="004620CF"/>
    <w:rsid w:val="004707FF"/>
    <w:rsid w:val="00473EEE"/>
    <w:rsid w:val="004A04B6"/>
    <w:rsid w:val="004A5FA0"/>
    <w:rsid w:val="004B1671"/>
    <w:rsid w:val="004B38B7"/>
    <w:rsid w:val="004C03A1"/>
    <w:rsid w:val="004E634A"/>
    <w:rsid w:val="004F2539"/>
    <w:rsid w:val="004F3861"/>
    <w:rsid w:val="00504E27"/>
    <w:rsid w:val="0051355C"/>
    <w:rsid w:val="00521BBA"/>
    <w:rsid w:val="00540FCB"/>
    <w:rsid w:val="0057301C"/>
    <w:rsid w:val="0057785E"/>
    <w:rsid w:val="00577E36"/>
    <w:rsid w:val="005C01D5"/>
    <w:rsid w:val="005C0CAB"/>
    <w:rsid w:val="005C2B48"/>
    <w:rsid w:val="005E4CD2"/>
    <w:rsid w:val="00603B6D"/>
    <w:rsid w:val="00612228"/>
    <w:rsid w:val="00623809"/>
    <w:rsid w:val="00624617"/>
    <w:rsid w:val="006605D8"/>
    <w:rsid w:val="00663034"/>
    <w:rsid w:val="0068187D"/>
    <w:rsid w:val="006906F1"/>
    <w:rsid w:val="0069317F"/>
    <w:rsid w:val="0069523F"/>
    <w:rsid w:val="00696C82"/>
    <w:rsid w:val="00697422"/>
    <w:rsid w:val="006B54EF"/>
    <w:rsid w:val="006B5A38"/>
    <w:rsid w:val="006C5E14"/>
    <w:rsid w:val="006F2768"/>
    <w:rsid w:val="00713F13"/>
    <w:rsid w:val="00731EBC"/>
    <w:rsid w:val="0074000D"/>
    <w:rsid w:val="00741F91"/>
    <w:rsid w:val="0074275E"/>
    <w:rsid w:val="007433E9"/>
    <w:rsid w:val="00754CA0"/>
    <w:rsid w:val="00767D6A"/>
    <w:rsid w:val="007A795F"/>
    <w:rsid w:val="007B5562"/>
    <w:rsid w:val="007C4945"/>
    <w:rsid w:val="007F1534"/>
    <w:rsid w:val="007F3984"/>
    <w:rsid w:val="00806842"/>
    <w:rsid w:val="00817585"/>
    <w:rsid w:val="00821AB3"/>
    <w:rsid w:val="00827849"/>
    <w:rsid w:val="00837283"/>
    <w:rsid w:val="00865C11"/>
    <w:rsid w:val="008779D5"/>
    <w:rsid w:val="008A5E72"/>
    <w:rsid w:val="008D127F"/>
    <w:rsid w:val="008E49FE"/>
    <w:rsid w:val="008F5A5A"/>
    <w:rsid w:val="008F697D"/>
    <w:rsid w:val="009013B3"/>
    <w:rsid w:val="009208D8"/>
    <w:rsid w:val="0092287D"/>
    <w:rsid w:val="00940C2E"/>
    <w:rsid w:val="0094132F"/>
    <w:rsid w:val="0094432C"/>
    <w:rsid w:val="0096788B"/>
    <w:rsid w:val="00992626"/>
    <w:rsid w:val="00992D35"/>
    <w:rsid w:val="00994452"/>
    <w:rsid w:val="00997CF2"/>
    <w:rsid w:val="009B5FAE"/>
    <w:rsid w:val="009C4E54"/>
    <w:rsid w:val="009C561E"/>
    <w:rsid w:val="009E1978"/>
    <w:rsid w:val="009F3CF0"/>
    <w:rsid w:val="009F61AE"/>
    <w:rsid w:val="00A06D17"/>
    <w:rsid w:val="00A1525B"/>
    <w:rsid w:val="00A3718B"/>
    <w:rsid w:val="00A41932"/>
    <w:rsid w:val="00A504E2"/>
    <w:rsid w:val="00A53093"/>
    <w:rsid w:val="00A775D6"/>
    <w:rsid w:val="00A95671"/>
    <w:rsid w:val="00AA06F4"/>
    <w:rsid w:val="00AA23D8"/>
    <w:rsid w:val="00AA42F7"/>
    <w:rsid w:val="00AB0C86"/>
    <w:rsid w:val="00AB7162"/>
    <w:rsid w:val="00AC1058"/>
    <w:rsid w:val="00AC3414"/>
    <w:rsid w:val="00AD035B"/>
    <w:rsid w:val="00AD1073"/>
    <w:rsid w:val="00AE7345"/>
    <w:rsid w:val="00B06911"/>
    <w:rsid w:val="00B15154"/>
    <w:rsid w:val="00B20398"/>
    <w:rsid w:val="00B259DB"/>
    <w:rsid w:val="00B667C0"/>
    <w:rsid w:val="00B6688D"/>
    <w:rsid w:val="00B742FA"/>
    <w:rsid w:val="00B9660B"/>
    <w:rsid w:val="00BA3A59"/>
    <w:rsid w:val="00BA714B"/>
    <w:rsid w:val="00BB2568"/>
    <w:rsid w:val="00BC0413"/>
    <w:rsid w:val="00BF7B25"/>
    <w:rsid w:val="00C363B8"/>
    <w:rsid w:val="00C41E20"/>
    <w:rsid w:val="00C60606"/>
    <w:rsid w:val="00C70046"/>
    <w:rsid w:val="00C76C42"/>
    <w:rsid w:val="00C86894"/>
    <w:rsid w:val="00C92130"/>
    <w:rsid w:val="00CA1313"/>
    <w:rsid w:val="00CA1D54"/>
    <w:rsid w:val="00CE47AF"/>
    <w:rsid w:val="00CF4F3F"/>
    <w:rsid w:val="00CF7789"/>
    <w:rsid w:val="00D163E2"/>
    <w:rsid w:val="00D2210D"/>
    <w:rsid w:val="00D26BDE"/>
    <w:rsid w:val="00D40DFA"/>
    <w:rsid w:val="00D4626F"/>
    <w:rsid w:val="00D51C21"/>
    <w:rsid w:val="00D65DF1"/>
    <w:rsid w:val="00D87E80"/>
    <w:rsid w:val="00DA2F66"/>
    <w:rsid w:val="00DA4477"/>
    <w:rsid w:val="00DB7C51"/>
    <w:rsid w:val="00E10D4A"/>
    <w:rsid w:val="00E36FE7"/>
    <w:rsid w:val="00E3788E"/>
    <w:rsid w:val="00E53938"/>
    <w:rsid w:val="00E53A15"/>
    <w:rsid w:val="00E576CD"/>
    <w:rsid w:val="00E601BD"/>
    <w:rsid w:val="00E71B00"/>
    <w:rsid w:val="00E72E70"/>
    <w:rsid w:val="00E77613"/>
    <w:rsid w:val="00EA24E1"/>
    <w:rsid w:val="00EA4B3E"/>
    <w:rsid w:val="00EB2216"/>
    <w:rsid w:val="00EC7255"/>
    <w:rsid w:val="00EE632E"/>
    <w:rsid w:val="00EF2701"/>
    <w:rsid w:val="00EF2E79"/>
    <w:rsid w:val="00EF388A"/>
    <w:rsid w:val="00F12520"/>
    <w:rsid w:val="00F17E80"/>
    <w:rsid w:val="00F26749"/>
    <w:rsid w:val="00F30C4D"/>
    <w:rsid w:val="00F34BD7"/>
    <w:rsid w:val="00F37CD0"/>
    <w:rsid w:val="00F43B45"/>
    <w:rsid w:val="00F65231"/>
    <w:rsid w:val="00F87803"/>
    <w:rsid w:val="00F94C4E"/>
    <w:rsid w:val="00FB59D7"/>
    <w:rsid w:val="00FC20B0"/>
    <w:rsid w:val="00FD09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D371C9"/>
  <w15:docId w15:val="{1F5DC463-8953-4833-B30D-3214D2776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F9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741F91"/>
    <w:rPr>
      <w:rFonts w:ascii="Times New Roman" w:hAnsi="Times New Roman" w:cs="Times New Roman" w:hint="default"/>
      <w:b w:val="0"/>
      <w:bCs w:val="0"/>
      <w:i w:val="0"/>
      <w:iCs w:val="0"/>
      <w:color w:val="000000"/>
      <w:sz w:val="24"/>
      <w:szCs w:val="24"/>
    </w:rPr>
  </w:style>
  <w:style w:type="paragraph" w:styleId="NoSpacing">
    <w:name w:val="No Spacing"/>
    <w:uiPriority w:val="1"/>
    <w:qFormat/>
    <w:rsid w:val="00741F91"/>
    <w:pPr>
      <w:spacing w:after="0" w:line="240" w:lineRule="auto"/>
    </w:pPr>
    <w:rPr>
      <w:rFonts w:ascii="Calibri" w:eastAsia="Calibri" w:hAnsi="Calibri" w:cs="Times New Roman"/>
    </w:rPr>
  </w:style>
  <w:style w:type="paragraph" w:styleId="Footer">
    <w:name w:val="footer"/>
    <w:basedOn w:val="Normal"/>
    <w:link w:val="FooterChar"/>
    <w:uiPriority w:val="99"/>
    <w:unhideWhenUsed/>
    <w:rsid w:val="00741F91"/>
    <w:pPr>
      <w:tabs>
        <w:tab w:val="center" w:pos="4819"/>
        <w:tab w:val="right" w:pos="9638"/>
      </w:tabs>
      <w:spacing w:after="0" w:line="240" w:lineRule="auto"/>
    </w:pPr>
  </w:style>
  <w:style w:type="character" w:customStyle="1" w:styleId="FooterChar">
    <w:name w:val="Footer Char"/>
    <w:basedOn w:val="DefaultParagraphFont"/>
    <w:link w:val="Footer"/>
    <w:uiPriority w:val="99"/>
    <w:rsid w:val="00741F91"/>
    <w:rPr>
      <w:rFonts w:ascii="Calibri" w:eastAsia="Calibri" w:hAnsi="Calibri" w:cs="Times New Roman"/>
    </w:rPr>
  </w:style>
  <w:style w:type="character" w:customStyle="1" w:styleId="ng-binding">
    <w:name w:val="ng-binding"/>
    <w:uiPriority w:val="99"/>
    <w:rsid w:val="00741F91"/>
  </w:style>
  <w:style w:type="paragraph" w:styleId="ListParagraph">
    <w:name w:val="List Paragraph"/>
    <w:basedOn w:val="Normal"/>
    <w:uiPriority w:val="34"/>
    <w:qFormat/>
    <w:rsid w:val="00741F91"/>
    <w:pPr>
      <w:ind w:left="720"/>
      <w:contextualSpacing/>
    </w:pPr>
  </w:style>
  <w:style w:type="paragraph" w:styleId="BodyText">
    <w:name w:val="Body Text"/>
    <w:basedOn w:val="Normal"/>
    <w:link w:val="BodyTextChar1"/>
    <w:uiPriority w:val="99"/>
    <w:unhideWhenUsed/>
    <w:rsid w:val="00741F91"/>
    <w:pPr>
      <w:spacing w:after="0" w:line="360" w:lineRule="auto"/>
      <w:ind w:firstLine="1298"/>
    </w:pPr>
    <w:rPr>
      <w:rFonts w:ascii="Times New Roman" w:eastAsia="Times New Roman" w:hAnsi="Times New Roman"/>
      <w:sz w:val="24"/>
      <w:szCs w:val="20"/>
      <w:lang w:bidi="he-IL"/>
    </w:rPr>
  </w:style>
  <w:style w:type="character" w:customStyle="1" w:styleId="BodyTextChar">
    <w:name w:val="Body Text Char"/>
    <w:basedOn w:val="DefaultParagraphFont"/>
    <w:uiPriority w:val="99"/>
    <w:semiHidden/>
    <w:rsid w:val="00741F91"/>
    <w:rPr>
      <w:rFonts w:ascii="Calibri" w:eastAsia="Calibri" w:hAnsi="Calibri" w:cs="Times New Roman"/>
    </w:rPr>
  </w:style>
  <w:style w:type="character" w:customStyle="1" w:styleId="BodyTextChar1">
    <w:name w:val="Body Text Char1"/>
    <w:link w:val="BodyText"/>
    <w:uiPriority w:val="99"/>
    <w:locked/>
    <w:rsid w:val="00741F91"/>
    <w:rPr>
      <w:rFonts w:ascii="Times New Roman" w:eastAsia="Times New Roman" w:hAnsi="Times New Roman" w:cs="Times New Roman"/>
      <w:sz w:val="24"/>
      <w:szCs w:val="20"/>
      <w:lang w:bidi="he-IL"/>
    </w:rPr>
  </w:style>
  <w:style w:type="paragraph" w:styleId="BodyText2">
    <w:name w:val="Body Text 2"/>
    <w:basedOn w:val="Normal"/>
    <w:link w:val="BodyText2Char"/>
    <w:uiPriority w:val="99"/>
    <w:unhideWhenUsed/>
    <w:rsid w:val="00F17E80"/>
    <w:pPr>
      <w:spacing w:after="120" w:line="480" w:lineRule="auto"/>
    </w:pPr>
  </w:style>
  <w:style w:type="character" w:customStyle="1" w:styleId="BodyText2Char">
    <w:name w:val="Body Text 2 Char"/>
    <w:basedOn w:val="DefaultParagraphFont"/>
    <w:link w:val="BodyText2"/>
    <w:uiPriority w:val="99"/>
    <w:rsid w:val="00F17E80"/>
    <w:rPr>
      <w:rFonts w:ascii="Calibri" w:eastAsia="Calibri" w:hAnsi="Calibri" w:cs="Times New Roman"/>
    </w:rPr>
  </w:style>
  <w:style w:type="paragraph" w:styleId="Header">
    <w:name w:val="header"/>
    <w:basedOn w:val="Normal"/>
    <w:link w:val="HeaderChar"/>
    <w:uiPriority w:val="99"/>
    <w:unhideWhenUsed/>
    <w:rsid w:val="006B54EF"/>
    <w:pPr>
      <w:tabs>
        <w:tab w:val="center" w:pos="4819"/>
        <w:tab w:val="right" w:pos="9638"/>
      </w:tabs>
      <w:spacing w:after="0" w:line="240" w:lineRule="auto"/>
    </w:pPr>
  </w:style>
  <w:style w:type="character" w:customStyle="1" w:styleId="HeaderChar">
    <w:name w:val="Header Char"/>
    <w:basedOn w:val="DefaultParagraphFont"/>
    <w:link w:val="Header"/>
    <w:uiPriority w:val="99"/>
    <w:rsid w:val="006B54EF"/>
    <w:rPr>
      <w:rFonts w:ascii="Calibri" w:eastAsia="Calibri" w:hAnsi="Calibri" w:cs="Times New Roman"/>
    </w:rPr>
  </w:style>
  <w:style w:type="paragraph" w:styleId="BalloonText">
    <w:name w:val="Balloon Text"/>
    <w:basedOn w:val="Normal"/>
    <w:link w:val="BalloonTextChar"/>
    <w:uiPriority w:val="99"/>
    <w:semiHidden/>
    <w:unhideWhenUsed/>
    <w:rsid w:val="000419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9F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8676745">
      <w:bodyDiv w:val="1"/>
      <w:marLeft w:val="0"/>
      <w:marRight w:val="0"/>
      <w:marTop w:val="0"/>
      <w:marBottom w:val="0"/>
      <w:divBdr>
        <w:top w:val="none" w:sz="0" w:space="0" w:color="auto"/>
        <w:left w:val="none" w:sz="0" w:space="0" w:color="auto"/>
        <w:bottom w:val="none" w:sz="0" w:space="0" w:color="auto"/>
        <w:right w:val="none" w:sz="0" w:space="0" w:color="auto"/>
      </w:divBdr>
      <w:divsChild>
        <w:div w:id="230771789">
          <w:marLeft w:val="0"/>
          <w:marRight w:val="0"/>
          <w:marTop w:val="0"/>
          <w:marBottom w:val="0"/>
          <w:divBdr>
            <w:top w:val="none" w:sz="0" w:space="0" w:color="auto"/>
            <w:left w:val="none" w:sz="0" w:space="0" w:color="auto"/>
            <w:bottom w:val="none" w:sz="0" w:space="0" w:color="auto"/>
            <w:right w:val="none" w:sz="0" w:space="0" w:color="auto"/>
          </w:divBdr>
          <w:divsChild>
            <w:div w:id="429740822">
              <w:marLeft w:val="0"/>
              <w:marRight w:val="0"/>
              <w:marTop w:val="0"/>
              <w:marBottom w:val="0"/>
              <w:divBdr>
                <w:top w:val="none" w:sz="0" w:space="0" w:color="auto"/>
                <w:left w:val="none" w:sz="0" w:space="0" w:color="auto"/>
                <w:bottom w:val="none" w:sz="0" w:space="0" w:color="auto"/>
                <w:right w:val="none" w:sz="0" w:space="0" w:color="auto"/>
              </w:divBdr>
              <w:divsChild>
                <w:div w:id="212085463">
                  <w:marLeft w:val="0"/>
                  <w:marRight w:val="0"/>
                  <w:marTop w:val="0"/>
                  <w:marBottom w:val="0"/>
                  <w:divBdr>
                    <w:top w:val="none" w:sz="0" w:space="0" w:color="auto"/>
                    <w:left w:val="none" w:sz="0" w:space="0" w:color="auto"/>
                    <w:bottom w:val="none" w:sz="0" w:space="0" w:color="auto"/>
                    <w:right w:val="none" w:sz="0" w:space="0" w:color="auto"/>
                  </w:divBdr>
                  <w:divsChild>
                    <w:div w:id="185703574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766925110">
      <w:bodyDiv w:val="1"/>
      <w:marLeft w:val="0"/>
      <w:marRight w:val="0"/>
      <w:marTop w:val="0"/>
      <w:marBottom w:val="0"/>
      <w:divBdr>
        <w:top w:val="none" w:sz="0" w:space="0" w:color="auto"/>
        <w:left w:val="none" w:sz="0" w:space="0" w:color="auto"/>
        <w:bottom w:val="none" w:sz="0" w:space="0" w:color="auto"/>
        <w:right w:val="none" w:sz="0" w:space="0" w:color="auto"/>
      </w:divBdr>
    </w:div>
    <w:div w:id="1887333284">
      <w:bodyDiv w:val="1"/>
      <w:marLeft w:val="0"/>
      <w:marRight w:val="0"/>
      <w:marTop w:val="0"/>
      <w:marBottom w:val="0"/>
      <w:divBdr>
        <w:top w:val="none" w:sz="0" w:space="0" w:color="auto"/>
        <w:left w:val="none" w:sz="0" w:space="0" w:color="auto"/>
        <w:bottom w:val="none" w:sz="0" w:space="0" w:color="auto"/>
        <w:right w:val="none" w:sz="0" w:space="0" w:color="auto"/>
      </w:divBdr>
      <w:divsChild>
        <w:div w:id="1412048651">
          <w:marLeft w:val="0"/>
          <w:marRight w:val="0"/>
          <w:marTop w:val="0"/>
          <w:marBottom w:val="0"/>
          <w:divBdr>
            <w:top w:val="none" w:sz="0" w:space="0" w:color="auto"/>
            <w:left w:val="none" w:sz="0" w:space="0" w:color="auto"/>
            <w:bottom w:val="none" w:sz="0" w:space="0" w:color="auto"/>
            <w:right w:val="none" w:sz="0" w:space="0" w:color="auto"/>
          </w:divBdr>
          <w:divsChild>
            <w:div w:id="908537441">
              <w:marLeft w:val="0"/>
              <w:marRight w:val="0"/>
              <w:marTop w:val="0"/>
              <w:marBottom w:val="0"/>
              <w:divBdr>
                <w:top w:val="none" w:sz="0" w:space="0" w:color="auto"/>
                <w:left w:val="none" w:sz="0" w:space="0" w:color="auto"/>
                <w:bottom w:val="none" w:sz="0" w:space="0" w:color="auto"/>
                <w:right w:val="none" w:sz="0" w:space="0" w:color="auto"/>
              </w:divBdr>
              <w:divsChild>
                <w:div w:id="763188925">
                  <w:marLeft w:val="0"/>
                  <w:marRight w:val="0"/>
                  <w:marTop w:val="0"/>
                  <w:marBottom w:val="0"/>
                  <w:divBdr>
                    <w:top w:val="none" w:sz="0" w:space="0" w:color="auto"/>
                    <w:left w:val="none" w:sz="0" w:space="0" w:color="auto"/>
                    <w:bottom w:val="none" w:sz="0" w:space="0" w:color="auto"/>
                    <w:right w:val="none" w:sz="0" w:space="0" w:color="auto"/>
                  </w:divBdr>
                  <w:divsChild>
                    <w:div w:id="107197429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91084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1156</Words>
  <Characters>6593</Characters>
  <Application>Microsoft Office Word</Application>
  <DocSecurity>0</DocSecurity>
  <Lines>54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savivaldybės administracija</Company>
  <LinksUpToDate>false</LinksUpToDate>
  <CharactersWithSpaces>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Anykščių rajono</dc:creator>
  <cp:lastModifiedBy>Inga</cp:lastModifiedBy>
  <cp:revision>3</cp:revision>
  <cp:lastPrinted>2021-01-26T06:13:00Z</cp:lastPrinted>
  <dcterms:created xsi:type="dcterms:W3CDTF">2021-01-27T13:53:00Z</dcterms:created>
  <dcterms:modified xsi:type="dcterms:W3CDTF">2021-01-27T14:33:00Z</dcterms:modified>
</cp:coreProperties>
</file>